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</w:rPr>
        <w:id w:val="2080404039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723F37A1" w14:textId="5B49CDF8" w:rsidR="00827A8F" w:rsidRPr="00E812C1" w:rsidRDefault="00827A8F">
          <w:pPr>
            <w:rPr>
              <w:rFonts w:ascii="Calibri" w:hAnsi="Calibri" w:cs="Calibri"/>
            </w:rPr>
          </w:pPr>
          <w:r w:rsidRPr="00E812C1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3A64A8F" wp14:editId="396F960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1430A5" w14:textId="77777777" w:rsidR="00827A8F" w:rsidRDefault="00827A8F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3A64A8F"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" fillcolor="#f0f5cf [660]" stroked="f" strokeweight="1.5pt">
                    <v:fill color2="#d3e070 [1940]" focus="100%"/>
                    <v:textbox inset="21.6pt,,21.6pt">
                      <w:txbxContent>
                        <w:p w14:paraId="001430A5" w14:textId="77777777" w:rsidR="00827A8F" w:rsidRDefault="00827A8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E812C1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725D05" wp14:editId="6BD8F5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275D33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" fillcolor="#a6b727 [3204]" stroked="f" strokeweight="1.5pt">
                    <w10:wrap anchorx="page" anchory="page"/>
                  </v:rect>
                </w:pict>
              </mc:Fallback>
            </mc:AlternateContent>
          </w:r>
          <w:r w:rsidRPr="00E812C1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D6EB88" wp14:editId="5B167BC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" w:eastAsiaTheme="majorEastAsia" w:hAnsi="Calibri" w:cs="Calibri"/>
                                    <w:noProof/>
                                    <w:color w:val="336600"/>
                                    <w:sz w:val="56"/>
                                    <w:szCs w:val="56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3BC8F2CE" w14:textId="4B806259" w:rsidR="00827A8F" w:rsidRPr="00B845DD" w:rsidRDefault="00827A8F" w:rsidP="00B845DD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336600"/>
                                        <w:sz w:val="72"/>
                                        <w:szCs w:val="144"/>
                                      </w:rPr>
                                    </w:pPr>
                                    <w:r w:rsidRPr="00B845DD">
                                      <w:rPr>
                                        <w:rFonts w:ascii="Calibri" w:eastAsiaTheme="majorEastAsia" w:hAnsi="Calibri" w:cs="Calibri"/>
                                        <w:noProof/>
                                        <w:color w:val="336600"/>
                                        <w:sz w:val="56"/>
                                        <w:szCs w:val="56"/>
                                        <w:rtl/>
                                      </w:rPr>
                                      <w:t xml:space="preserve">حق </w:t>
                                    </w:r>
                                    <w:r w:rsidR="00ED0B80">
                                      <w:rPr>
                                        <w:rFonts w:ascii="Calibri" w:eastAsiaTheme="majorEastAsia" w:hAnsi="Calibri" w:cs="Calibri" w:hint="cs"/>
                                        <w:noProof/>
                                        <w:color w:val="336600"/>
                                        <w:sz w:val="56"/>
                                        <w:szCs w:val="56"/>
                                        <w:rtl/>
                                      </w:rPr>
                                      <w:t xml:space="preserve">مهرورزی </w:t>
                                    </w:r>
                                    <w:r w:rsidRPr="00B845DD">
                                      <w:rPr>
                                        <w:rFonts w:ascii="Calibri" w:eastAsiaTheme="majorEastAsia" w:hAnsi="Calibri" w:cs="Calibri"/>
                                        <w:noProof/>
                                        <w:color w:val="336600"/>
                                        <w:sz w:val="56"/>
                                        <w:szCs w:val="56"/>
                                        <w:rtl/>
                                      </w:rPr>
                                      <w:t>به عنوان حقوق بشر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Theme="majorEastAsia" w:hAnsi="Calibri" w:cs="Calibri"/>
                                    <w:noProof/>
                                    <w:color w:val="336600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27178CCC" w14:textId="0DD2E558" w:rsidR="00827A8F" w:rsidRPr="00B845DD" w:rsidRDefault="00827A8F" w:rsidP="00B845DD">
                                    <w:p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336600"/>
                                        <w:sz w:val="32"/>
                                        <w:szCs w:val="40"/>
                                      </w:rPr>
                                    </w:pPr>
                                    <w:r w:rsidRPr="00B845DD">
                                      <w:rPr>
                                        <w:rFonts w:ascii="Calibri" w:eastAsiaTheme="majorEastAsia" w:hAnsi="Calibri" w:cs="Calibri"/>
                                        <w:noProof/>
                                        <w:color w:val="336600"/>
                                        <w:sz w:val="32"/>
                                        <w:szCs w:val="32"/>
                                        <w:rtl/>
                                      </w:rPr>
                                      <w:t>به بهانه فرا رسیدن نوروز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7D6EB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libri" w:eastAsiaTheme="majorEastAsia" w:hAnsi="Calibri" w:cs="Calibri"/>
                              <w:noProof/>
                              <w:color w:val="336600"/>
                              <w:sz w:val="56"/>
                              <w:szCs w:val="56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BC8F2CE" w14:textId="4B806259" w:rsidR="00827A8F" w:rsidRPr="00B845DD" w:rsidRDefault="00827A8F" w:rsidP="00B845DD">
                              <w:pPr>
                                <w:spacing w:line="240" w:lineRule="aut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336600"/>
                                  <w:sz w:val="72"/>
                                  <w:szCs w:val="144"/>
                                </w:rPr>
                              </w:pPr>
                              <w:r w:rsidRPr="00B845DD">
                                <w:rPr>
                                  <w:rFonts w:ascii="Calibri" w:eastAsiaTheme="majorEastAsia" w:hAnsi="Calibri" w:cs="Calibri"/>
                                  <w:noProof/>
                                  <w:color w:val="336600"/>
                                  <w:sz w:val="56"/>
                                  <w:szCs w:val="56"/>
                                  <w:rtl/>
                                </w:rPr>
                                <w:t xml:space="preserve">حق </w:t>
                              </w:r>
                              <w:r w:rsidR="00ED0B80">
                                <w:rPr>
                                  <w:rFonts w:ascii="Calibri" w:eastAsiaTheme="majorEastAsia" w:hAnsi="Calibri" w:cs="Calibri" w:hint="cs"/>
                                  <w:noProof/>
                                  <w:color w:val="336600"/>
                                  <w:sz w:val="56"/>
                                  <w:szCs w:val="56"/>
                                  <w:rtl/>
                                </w:rPr>
                                <w:t xml:space="preserve">مهرورزی </w:t>
                              </w:r>
                              <w:r w:rsidRPr="00B845DD">
                                <w:rPr>
                                  <w:rFonts w:ascii="Calibri" w:eastAsiaTheme="majorEastAsia" w:hAnsi="Calibri" w:cs="Calibri"/>
                                  <w:noProof/>
                                  <w:color w:val="336600"/>
                                  <w:sz w:val="56"/>
                                  <w:szCs w:val="56"/>
                                  <w:rtl/>
                                </w:rPr>
                                <w:t>به عنوان حقوق بشر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" w:eastAsiaTheme="majorEastAsia" w:hAnsi="Calibri" w:cs="Calibri"/>
                              <w:noProof/>
                              <w:color w:val="336600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7178CCC" w14:textId="0DD2E558" w:rsidR="00827A8F" w:rsidRPr="00B845DD" w:rsidRDefault="00827A8F" w:rsidP="00B845DD">
                              <w:p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336600"/>
                                  <w:sz w:val="32"/>
                                  <w:szCs w:val="40"/>
                                </w:rPr>
                              </w:pPr>
                              <w:r w:rsidRPr="00B845DD">
                                <w:rPr>
                                  <w:rFonts w:ascii="Calibri" w:eastAsiaTheme="majorEastAsia" w:hAnsi="Calibri" w:cs="Calibri"/>
                                  <w:noProof/>
                                  <w:color w:val="336600"/>
                                  <w:sz w:val="32"/>
                                  <w:szCs w:val="32"/>
                                  <w:rtl/>
                                </w:rPr>
                                <w:t>به بهانه فرا رسیدن نوروز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AF150D2" w14:textId="329709E4" w:rsidR="00827A8F" w:rsidRPr="00E812C1" w:rsidRDefault="00AB163E">
          <w:pPr>
            <w:rPr>
              <w:rFonts w:ascii="Calibri" w:hAnsi="Calibri" w:cs="Calibri"/>
              <w:b/>
              <w:bCs/>
              <w:sz w:val="28"/>
              <w:szCs w:val="28"/>
              <w:rtl/>
            </w:rPr>
          </w:pPr>
          <w:r w:rsidRPr="00E812C1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E4615C5" wp14:editId="217B360E">
                    <wp:simplePos x="0" y="0"/>
                    <wp:positionH relativeFrom="page">
                      <wp:posOffset>3442311</wp:posOffset>
                    </wp:positionH>
                    <wp:positionV relativeFrom="page">
                      <wp:posOffset>6339188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3BB08B" w14:textId="586AC04F" w:rsidR="00827A8F" w:rsidRPr="00B845DD" w:rsidRDefault="00000000" w:rsidP="00B845DD">
                                <w:pPr>
                                  <w:pStyle w:val="NoSpacing"/>
                                  <w:jc w:val="right"/>
                                  <w:rPr>
                                    <w:rFonts w:ascii="Calibri" w:hAnsi="Calibri" w:cs="Calibri"/>
                                    <w:noProof/>
                                    <w:color w:val="565349" w:themeColor="text2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noProof/>
                                      <w:color w:val="565349" w:themeColor="text2"/>
                                      <w:sz w:val="44"/>
                                      <w:szCs w:val="44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="00B845DD" w:rsidRPr="00B845DD">
                                      <w:rPr>
                                        <w:rFonts w:ascii="Calibri" w:hAnsi="Calibri" w:cs="Calibri"/>
                                        <w:noProof/>
                                        <w:color w:val="565349" w:themeColor="text2"/>
                                        <w:sz w:val="44"/>
                                        <w:szCs w:val="44"/>
                                        <w:rtl/>
                                      </w:rPr>
                                      <w:t>دکتر محمود مسائلی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4615C5" id="Text Box 465" o:spid="_x0000_s1029" type="#_x0000_t202" style="position:absolute;margin-left:271.05pt;margin-top:499.15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" filled="f" stroked="f" strokeweight=".5pt">
                    <v:textbox style="mso-fit-shape-to-text:t">
                      <w:txbxContent>
                        <w:p w14:paraId="1C3BB08B" w14:textId="586AC04F" w:rsidR="00827A8F" w:rsidRPr="00B845DD" w:rsidRDefault="00176365" w:rsidP="00B845DD">
                          <w:pPr>
                            <w:pStyle w:val="NoSpacing"/>
                            <w:jc w:val="right"/>
                            <w:rPr>
                              <w:rFonts w:ascii="Calibri" w:hAnsi="Calibri" w:cs="Calibri"/>
                              <w:noProof/>
                              <w:color w:val="565349" w:themeColor="text2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noProof/>
                                <w:color w:val="565349" w:themeColor="text2"/>
                                <w:sz w:val="44"/>
                                <w:szCs w:val="44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845DD" w:rsidRPr="00B845DD">
                                <w:rPr>
                                  <w:rFonts w:ascii="Calibri" w:hAnsi="Calibri" w:cs="Calibri"/>
                                  <w:noProof/>
                                  <w:color w:val="565349" w:themeColor="text2"/>
                                  <w:sz w:val="44"/>
                                  <w:szCs w:val="44"/>
                                  <w:rtl/>
                                </w:rPr>
                                <w:t>دکتر محمود مسائلی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27A8F" w:rsidRPr="00E812C1">
            <w:rPr>
              <w:rFonts w:ascii="Calibri" w:hAnsi="Calibri" w:cs="Calibri"/>
              <w:b/>
              <w:bCs/>
              <w:sz w:val="28"/>
              <w:szCs w:val="28"/>
              <w:rtl/>
            </w:rPr>
            <w:br w:type="page"/>
          </w:r>
        </w:p>
      </w:sdtContent>
    </w:sdt>
    <w:p w14:paraId="63F4C25E" w14:textId="0322AB6D" w:rsidR="00496F39" w:rsidRPr="00E812C1" w:rsidRDefault="00496F39" w:rsidP="00496F39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E812C1">
        <w:rPr>
          <w:rFonts w:ascii="Calibri" w:hAnsi="Calibri" w:cs="Calibri"/>
          <w:b/>
          <w:bCs/>
          <w:sz w:val="28"/>
          <w:szCs w:val="28"/>
          <w:rtl/>
        </w:rPr>
        <w:lastRenderedPageBreak/>
        <w:t>به بهانه نورو</w:t>
      </w:r>
      <w:r w:rsidR="00827A8F" w:rsidRPr="00E812C1">
        <w:rPr>
          <w:rFonts w:ascii="Calibri" w:hAnsi="Calibri" w:cs="Calibri"/>
          <w:b/>
          <w:bCs/>
          <w:sz w:val="28"/>
          <w:szCs w:val="28"/>
          <w:rtl/>
        </w:rPr>
        <w:t xml:space="preserve">ز، بیستم مارس </w:t>
      </w:r>
      <w:r w:rsidR="00810967">
        <w:rPr>
          <w:rFonts w:ascii="Calibri" w:hAnsi="Calibri" w:cs="Calibri"/>
          <w:b/>
          <w:bCs/>
          <w:sz w:val="28"/>
          <w:szCs w:val="28"/>
          <w:rtl/>
        </w:rPr>
        <w:t>٢٠٢٢</w:t>
      </w:r>
    </w:p>
    <w:p w14:paraId="558EF34E" w14:textId="4B64C896" w:rsidR="00024D1F" w:rsidRPr="00E812C1" w:rsidRDefault="000D3295" w:rsidP="00496F39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E812C1">
        <w:rPr>
          <w:rFonts w:ascii="Calibri" w:hAnsi="Calibri" w:cs="Calibri"/>
          <w:b/>
          <w:bCs/>
          <w:sz w:val="28"/>
          <w:szCs w:val="28"/>
          <w:rtl/>
        </w:rPr>
        <w:t xml:space="preserve">حق </w:t>
      </w:r>
      <w:r w:rsidR="00ED0B80">
        <w:rPr>
          <w:rFonts w:ascii="Calibri" w:hAnsi="Calibri" w:cs="Calibri" w:hint="cs"/>
          <w:b/>
          <w:bCs/>
          <w:sz w:val="28"/>
          <w:szCs w:val="28"/>
          <w:rtl/>
        </w:rPr>
        <w:t xml:space="preserve">مهرورزی </w:t>
      </w:r>
      <w:r w:rsidR="00160A77" w:rsidRPr="00E812C1">
        <w:rPr>
          <w:rFonts w:ascii="Calibri" w:hAnsi="Calibri" w:cs="Calibri"/>
          <w:b/>
          <w:bCs/>
          <w:sz w:val="28"/>
          <w:szCs w:val="28"/>
          <w:rtl/>
        </w:rPr>
        <w:t>به عنوان حقوق بشر</w:t>
      </w:r>
    </w:p>
    <w:p w14:paraId="6F9CDCE2" w14:textId="46C4420A" w:rsidR="00160A77" w:rsidRPr="00E812C1" w:rsidRDefault="00160A77" w:rsidP="00C27A9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E812C1">
        <w:rPr>
          <w:rFonts w:ascii="Calibri" w:hAnsi="Calibri" w:cs="Calibri"/>
          <w:b/>
          <w:bCs/>
          <w:sz w:val="28"/>
          <w:szCs w:val="28"/>
          <w:rtl/>
        </w:rPr>
        <w:t>دکتر محمود مسائلی</w:t>
      </w:r>
    </w:p>
    <w:p w14:paraId="72266740" w14:textId="5AD851AD" w:rsidR="00160A77" w:rsidRPr="00E812C1" w:rsidRDefault="00160A77" w:rsidP="00C27A9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E812C1">
        <w:rPr>
          <w:rFonts w:ascii="Calibri" w:hAnsi="Calibri" w:cs="Calibri"/>
          <w:b/>
          <w:bCs/>
          <w:sz w:val="28"/>
          <w:szCs w:val="28"/>
          <w:rtl/>
        </w:rPr>
        <w:t>مدیر مرکز مطالعات عالی حقوق بشر و توسعه دمکراتیک</w:t>
      </w:r>
    </w:p>
    <w:p w14:paraId="6C086377" w14:textId="18DCC2D8" w:rsidR="00827A8F" w:rsidRPr="00E812C1" w:rsidRDefault="00827A8F" w:rsidP="00827A8F">
      <w:pPr>
        <w:spacing w:after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14:paraId="682BA09F" w14:textId="695D5C12" w:rsidR="00827A8F" w:rsidRPr="00E812C1" w:rsidRDefault="00827A8F" w:rsidP="00827A8F">
      <w:pPr>
        <w:spacing w:after="0"/>
        <w:jc w:val="center"/>
        <w:rPr>
          <w:rFonts w:ascii="Calibri" w:hAnsi="Calibri" w:cs="Calibri"/>
          <w:b/>
          <w:bCs/>
          <w:sz w:val="28"/>
          <w:szCs w:val="28"/>
          <w:rtl/>
          <w:lang w:val="en-US"/>
        </w:rPr>
      </w:pPr>
      <w:r w:rsidRPr="00E812C1">
        <w:rPr>
          <w:rFonts w:ascii="Calibri" w:hAnsi="Calibri" w:cs="Calibri"/>
          <w:b/>
          <w:bCs/>
          <w:sz w:val="28"/>
          <w:szCs w:val="28"/>
          <w:rtl/>
          <w:lang w:val="en-US"/>
        </w:rPr>
        <w:t>باز نشر از سایت آگورا ایران آکادمیا</w:t>
      </w:r>
    </w:p>
    <w:p w14:paraId="590F8A25" w14:textId="77777777" w:rsidR="00C27A97" w:rsidRPr="00E812C1" w:rsidRDefault="00C27A97" w:rsidP="00C27A97">
      <w:pPr>
        <w:spacing w:after="0"/>
        <w:jc w:val="center"/>
        <w:rPr>
          <w:rFonts w:ascii="Calibri" w:hAnsi="Calibri" w:cs="Calibri"/>
          <w:sz w:val="28"/>
          <w:szCs w:val="28"/>
          <w:rtl/>
        </w:rPr>
      </w:pPr>
    </w:p>
    <w:p w14:paraId="1741965B" w14:textId="1749C8C0" w:rsidR="00621F9E" w:rsidRPr="00952FC2" w:rsidRDefault="00160A77" w:rsidP="00621F9E">
      <w:pPr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نوروز فرا می رسد و با خود </w:t>
      </w:r>
      <w:r w:rsidR="006627C2" w:rsidRPr="00952FC2">
        <w:rPr>
          <w:rFonts w:ascii="Calibri" w:hAnsi="Calibri" w:cs="Calibri"/>
          <w:sz w:val="24"/>
          <w:szCs w:val="24"/>
          <w:rtl/>
        </w:rPr>
        <w:t>پیام عشق ورزیدن</w:t>
      </w:r>
      <w:r w:rsidRPr="00952FC2">
        <w:rPr>
          <w:rFonts w:ascii="Calibri" w:hAnsi="Calibri" w:cs="Calibri"/>
          <w:sz w:val="24"/>
          <w:szCs w:val="24"/>
          <w:rtl/>
        </w:rPr>
        <w:t xml:space="preserve"> به حیات و رشد و شکوفایی انسان را </w:t>
      </w:r>
      <w:r w:rsidR="006627C2" w:rsidRPr="00952FC2">
        <w:rPr>
          <w:rFonts w:ascii="Calibri" w:hAnsi="Calibri" w:cs="Calibri"/>
          <w:sz w:val="24"/>
          <w:szCs w:val="24"/>
          <w:rtl/>
        </w:rPr>
        <w:t>نوید می ده</w:t>
      </w:r>
      <w:r w:rsidRPr="00952FC2">
        <w:rPr>
          <w:rFonts w:ascii="Calibri" w:hAnsi="Calibri" w:cs="Calibri"/>
          <w:sz w:val="24"/>
          <w:szCs w:val="24"/>
          <w:rtl/>
        </w:rPr>
        <w:t xml:space="preserve">د. </w:t>
      </w:r>
      <w:r w:rsidR="00DB0548" w:rsidRPr="00952FC2">
        <w:rPr>
          <w:rFonts w:ascii="Calibri" w:hAnsi="Calibri" w:cs="Calibri"/>
          <w:sz w:val="24"/>
          <w:szCs w:val="24"/>
          <w:rtl/>
        </w:rPr>
        <w:t xml:space="preserve"> این عشق ورزی صلح دوستی و همبستگی میان نسلها و درون خانواده ها، و همچنین آشتی و همسایگی را ارتقا می بخشد. بنابراین پیام نوروز دوستی میان مردم و جوامع مختلف و پیشبرد تنوع فرهنگی است. از همین روی</w:t>
      </w:r>
      <w:r w:rsidR="00ED0B80" w:rsidRPr="00952FC2">
        <w:rPr>
          <w:rFonts w:ascii="Calibri" w:hAnsi="Calibri" w:cs="Calibri" w:hint="cs"/>
          <w:sz w:val="24"/>
          <w:szCs w:val="24"/>
          <w:rtl/>
        </w:rPr>
        <w:t>،</w:t>
      </w:r>
      <w:r w:rsidR="00DB0548" w:rsidRPr="00952FC2">
        <w:rPr>
          <w:rFonts w:ascii="Calibri" w:hAnsi="Calibri" w:cs="Calibri"/>
          <w:sz w:val="24"/>
          <w:szCs w:val="24"/>
          <w:rtl/>
        </w:rPr>
        <w:t xml:space="preserve"> فرهنگ نوروز طی قرون و اعصار در بخش های بزرگی از جهان گرامی داشته شده و برای مردمان بیشماری موهبت دوست داشتن یکدیگر، عشق ورزیدن به حیات، و زیبایی را فراهم </w:t>
      </w:r>
      <w:r w:rsidR="00CB02FA" w:rsidRPr="00952FC2">
        <w:rPr>
          <w:rFonts w:ascii="Calibri" w:hAnsi="Calibri" w:cs="Calibri" w:hint="cs"/>
          <w:sz w:val="24"/>
          <w:szCs w:val="24"/>
          <w:rtl/>
        </w:rPr>
        <w:t>آ</w:t>
      </w:r>
      <w:r w:rsidR="00DB0548" w:rsidRPr="00952FC2">
        <w:rPr>
          <w:rFonts w:ascii="Calibri" w:hAnsi="Calibri" w:cs="Calibri"/>
          <w:sz w:val="24"/>
          <w:szCs w:val="24"/>
          <w:rtl/>
        </w:rPr>
        <w:t xml:space="preserve">ورده است. </w:t>
      </w:r>
      <w:r w:rsidR="00F631D3" w:rsidRPr="00952FC2">
        <w:rPr>
          <w:rFonts w:ascii="Calibri" w:hAnsi="Calibri" w:cs="Calibri"/>
          <w:sz w:val="24"/>
          <w:szCs w:val="24"/>
          <w:rtl/>
        </w:rPr>
        <w:t xml:space="preserve">مجمع عمومی </w:t>
      </w:r>
      <w:r w:rsidR="00DB0548" w:rsidRPr="00952FC2">
        <w:rPr>
          <w:rFonts w:ascii="Calibri" w:hAnsi="Calibri" w:cs="Calibri"/>
          <w:sz w:val="24"/>
          <w:szCs w:val="24"/>
          <w:rtl/>
        </w:rPr>
        <w:t>سازمان ملل متحد</w:t>
      </w:r>
      <w:r w:rsidR="00F631D3" w:rsidRPr="00952FC2">
        <w:rPr>
          <w:rFonts w:ascii="Calibri" w:hAnsi="Calibri" w:cs="Calibri"/>
          <w:sz w:val="24"/>
          <w:szCs w:val="24"/>
          <w:rtl/>
        </w:rPr>
        <w:t xml:space="preserve"> در جلسه شصت و نهم خود در سوم فوریه سال ۲۰۱۰ طی قطعنامه شماره ۲۵۳ روز بیست ویکم ماه مارس را به عنوان روز جهانی نوروز اعلام کرد</w:t>
      </w:r>
      <w:r w:rsidR="00467405" w:rsidRPr="00952FC2">
        <w:rPr>
          <w:rFonts w:ascii="Calibri" w:hAnsi="Calibri" w:cs="Calibri"/>
          <w:sz w:val="24"/>
          <w:szCs w:val="24"/>
          <w:rtl/>
        </w:rPr>
        <w:t xml:space="preserve">. </w:t>
      </w:r>
      <w:r w:rsidR="00621F9E" w:rsidRPr="00952FC2">
        <w:rPr>
          <w:rFonts w:ascii="Calibri" w:hAnsi="Calibri" w:cs="Calibri"/>
          <w:sz w:val="24"/>
          <w:szCs w:val="24"/>
          <w:rtl/>
        </w:rPr>
        <w:t>جالب اینکه این قطعنامه توسط نه فقط کشورهای فارسی زبان ایران، افغانستان، و تاجیکستان، بلکه آذربایجان ، آلبانی ، جمهوری مقدونیه ، هند ، قزاقستان ، قرقیزستان، ترکیه، و ترکمنستان پیشنهاد و متن آن تهیه شده بود.</w:t>
      </w:r>
    </w:p>
    <w:p w14:paraId="380286CE" w14:textId="246EFBF0" w:rsidR="00DB0548" w:rsidRPr="00952FC2" w:rsidRDefault="00467405" w:rsidP="003542AD">
      <w:pPr>
        <w:jc w:val="right"/>
        <w:rPr>
          <w:rFonts w:ascii="Calibri" w:hAnsi="Calibri" w:cs="Calibri"/>
          <w:sz w:val="24"/>
          <w:szCs w:val="24"/>
          <w:rtl/>
          <w:lang w:val="en-US"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بند چهارم قطعنامه حاوی مهمترین بخش این </w:t>
      </w:r>
      <w:r w:rsidR="00ED0B80" w:rsidRPr="00952FC2">
        <w:rPr>
          <w:rFonts w:ascii="Calibri" w:hAnsi="Calibri" w:cs="Calibri" w:hint="cs"/>
          <w:sz w:val="24"/>
          <w:szCs w:val="24"/>
          <w:rtl/>
        </w:rPr>
        <w:t>قطعنامه</w:t>
      </w:r>
      <w:r w:rsidRPr="00952FC2">
        <w:rPr>
          <w:rFonts w:ascii="Calibri" w:hAnsi="Calibri" w:cs="Calibri"/>
          <w:sz w:val="24"/>
          <w:szCs w:val="24"/>
          <w:rtl/>
        </w:rPr>
        <w:t xml:space="preserve"> است. سازمان ملل متحد از: "كشورهایی كه نوروز در آنها برگزار مي شود، </w:t>
      </w:r>
      <w:r w:rsidR="00850909" w:rsidRPr="00952FC2">
        <w:rPr>
          <w:rFonts w:ascii="Calibri" w:hAnsi="Calibri" w:cs="Calibri"/>
          <w:sz w:val="24"/>
          <w:szCs w:val="24"/>
          <w:rtl/>
        </w:rPr>
        <w:t>می</w:t>
      </w:r>
      <w:r w:rsidRPr="00952FC2">
        <w:rPr>
          <w:rFonts w:ascii="Calibri" w:hAnsi="Calibri" w:cs="Calibri"/>
          <w:sz w:val="24"/>
          <w:szCs w:val="24"/>
          <w:rtl/>
        </w:rPr>
        <w:t xml:space="preserve"> خواهد كه ريشه ها و سنت های اين جشن را با هدف (توسعه و) انتشار دانش مربوط به ميراث نوروز در جامعه بین المللی بررسی نمایند". </w:t>
      </w:r>
      <w:r w:rsidR="00F631D3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850909" w:rsidRPr="00952FC2">
        <w:rPr>
          <w:rFonts w:ascii="Calibri" w:hAnsi="Calibri" w:cs="Calibri"/>
          <w:sz w:val="24"/>
          <w:szCs w:val="24"/>
          <w:rtl/>
        </w:rPr>
        <w:t xml:space="preserve">درحقیقت جامعه جهانی با شناسایی رسمی نوروز  می خواهد سنتی فرهنگی که طی بیش از سه هزار سال توسط بیش از سیصد ملیون نفر در ایران، افغانستان، تاجیکستان، </w:t>
      </w:r>
      <w:r w:rsidR="00850909" w:rsidRPr="00952FC2">
        <w:rPr>
          <w:rFonts w:ascii="Calibri" w:hAnsi="Calibri" w:cs="Calibri"/>
          <w:sz w:val="24"/>
          <w:szCs w:val="24"/>
          <w:rtl/>
          <w:lang w:val="en-US"/>
        </w:rPr>
        <w:t xml:space="preserve">در حوزه بالکان، حوزه دریای سیاه، قفقاز، آسیای میانه، خاورمیانه و سایر مناطق جشن گرفته می شود را به جهانیان معرفی و مواهب آنرا  در اختیار صلح </w:t>
      </w:r>
      <w:r w:rsidR="00FB0EEF" w:rsidRPr="00952FC2">
        <w:rPr>
          <w:rFonts w:ascii="Calibri" w:hAnsi="Calibri" w:cs="Calibri"/>
          <w:sz w:val="24"/>
          <w:szCs w:val="24"/>
          <w:rtl/>
          <w:lang w:val="en-US"/>
        </w:rPr>
        <w:t xml:space="preserve">بین المللی قرار دهد. </w:t>
      </w:r>
      <w:r w:rsidR="003542AD" w:rsidRPr="00952FC2">
        <w:rPr>
          <w:rFonts w:ascii="Calibri" w:hAnsi="Calibri" w:cs="Calibri"/>
          <w:sz w:val="24"/>
          <w:szCs w:val="24"/>
          <w:rtl/>
          <w:lang w:val="en-US"/>
        </w:rPr>
        <w:t>سازمان ملل متحد همچنین از كشورهای عضو علاقه مند،  به ویژه آژانس های تخصصی، صندوق ها و برنامه های ملل متحد، و به طور عمده سازمان آموزشی، علمی و فرهنگی ملل متحد، دیگر علاقه مندان بین المللی و منطقه ای، و نیز سازمان ها، و همچنین سازمان های غیر دولتی درخواست کرده بود برای شرکت در جشنواره های نوروز شرکت کنند.</w:t>
      </w:r>
      <w:r w:rsidR="003542AD" w:rsidRPr="00952FC2">
        <w:rPr>
          <w:rFonts w:ascii="Calibri" w:hAnsi="Calibri" w:cs="Calibri"/>
          <w:sz w:val="24"/>
          <w:szCs w:val="24"/>
          <w:lang w:val="en-US"/>
        </w:rPr>
        <w:t>.</w:t>
      </w:r>
    </w:p>
    <w:p w14:paraId="7772DABC" w14:textId="506BCB1F" w:rsidR="00FB0EEF" w:rsidRPr="00952FC2" w:rsidRDefault="00FB0EEF" w:rsidP="005A6B63">
      <w:pPr>
        <w:jc w:val="right"/>
        <w:rPr>
          <w:rFonts w:ascii="Calibri" w:hAnsi="Calibri" w:cs="Calibri"/>
          <w:sz w:val="24"/>
          <w:szCs w:val="24"/>
          <w:rtl/>
          <w:lang w:val="en-US"/>
        </w:rPr>
      </w:pPr>
      <w:r w:rsidRPr="00952FC2">
        <w:rPr>
          <w:rFonts w:ascii="Calibri" w:hAnsi="Calibri" w:cs="Calibri"/>
          <w:sz w:val="24"/>
          <w:szCs w:val="24"/>
          <w:rtl/>
          <w:lang w:val="en-US"/>
        </w:rPr>
        <w:t xml:space="preserve">پیشتر </w:t>
      </w:r>
      <w:r w:rsidR="00ED0B80" w:rsidRPr="00952FC2">
        <w:rPr>
          <w:rFonts w:ascii="Calibri" w:hAnsi="Calibri" w:cs="Calibri"/>
          <w:sz w:val="24"/>
          <w:szCs w:val="24"/>
          <w:rtl/>
          <w:lang w:val="en-US"/>
        </w:rPr>
        <w:t>در سال ۲۰۰۹</w:t>
      </w:r>
      <w:r w:rsidR="00ED0B80" w:rsidRPr="00952FC2">
        <w:rPr>
          <w:rFonts w:ascii="Calibri" w:hAnsi="Calibri" w:cs="Calibri" w:hint="cs"/>
          <w:sz w:val="24"/>
          <w:szCs w:val="24"/>
          <w:rtl/>
          <w:lang w:val="en-US"/>
        </w:rPr>
        <w:t xml:space="preserve">، </w:t>
      </w:r>
      <w:r w:rsidRPr="00952FC2">
        <w:rPr>
          <w:rFonts w:ascii="Calibri" w:hAnsi="Calibri" w:cs="Calibri"/>
          <w:sz w:val="24"/>
          <w:szCs w:val="24"/>
          <w:rtl/>
          <w:lang w:val="en-US"/>
        </w:rPr>
        <w:t>سازمان علمی و فرهنگی ملل متحد موسوم به یونسکو نوروز</w:t>
      </w:r>
      <w:r w:rsidR="006625F2" w:rsidRPr="00952FC2">
        <w:rPr>
          <w:rFonts w:ascii="Calibri" w:hAnsi="Calibri" w:cs="Calibri"/>
          <w:sz w:val="24"/>
          <w:szCs w:val="24"/>
          <w:rtl/>
          <w:lang w:val="en-US"/>
        </w:rPr>
        <w:t xml:space="preserve"> را</w:t>
      </w:r>
      <w:r w:rsidRPr="00952FC2">
        <w:rPr>
          <w:rFonts w:ascii="Calibri" w:hAnsi="Calibri" w:cs="Calibri"/>
          <w:sz w:val="24"/>
          <w:szCs w:val="24"/>
          <w:rtl/>
          <w:lang w:val="en-US"/>
        </w:rPr>
        <w:t xml:space="preserve"> به عنوان </w:t>
      </w:r>
      <w:r w:rsidRPr="00952FC2">
        <w:rPr>
          <w:rFonts w:ascii="Calibri" w:hAnsi="Calibri" w:cs="Calibri"/>
          <w:sz w:val="24"/>
          <w:szCs w:val="24"/>
          <w:rtl/>
        </w:rPr>
        <w:t xml:space="preserve">یک سنت فرهنگی، و یک جشن اجدادی که </w:t>
      </w:r>
      <w:r w:rsidR="006625F2" w:rsidRPr="00952FC2">
        <w:rPr>
          <w:rFonts w:ascii="Calibri" w:hAnsi="Calibri" w:cs="Calibri"/>
          <w:sz w:val="24"/>
          <w:szCs w:val="24"/>
          <w:rtl/>
        </w:rPr>
        <w:t xml:space="preserve">مقارن با </w:t>
      </w:r>
      <w:r w:rsidRPr="00952FC2">
        <w:rPr>
          <w:rFonts w:ascii="Calibri" w:hAnsi="Calibri" w:cs="Calibri"/>
          <w:sz w:val="24"/>
          <w:szCs w:val="24"/>
          <w:rtl/>
        </w:rPr>
        <w:t xml:space="preserve">اولین روز بهار و تجدید طبیعت </w:t>
      </w:r>
      <w:r w:rsidR="006625F2" w:rsidRPr="00952FC2">
        <w:rPr>
          <w:rFonts w:ascii="Calibri" w:hAnsi="Calibri" w:cs="Calibri"/>
          <w:sz w:val="24"/>
          <w:szCs w:val="24"/>
          <w:rtl/>
        </w:rPr>
        <w:t>می باشد را</w:t>
      </w:r>
      <w:r w:rsidRPr="00952FC2">
        <w:rPr>
          <w:rFonts w:ascii="Calibri" w:hAnsi="Calibri" w:cs="Calibri"/>
          <w:sz w:val="24"/>
          <w:szCs w:val="24"/>
          <w:rtl/>
        </w:rPr>
        <w:t xml:space="preserve"> در فهرست میراث فرهنگی بشریت قرار داده بود.  به تصدیق یونسکو، بزرگداشت نوروز به معنای تأیید زندگی هماهنگ با طبیعت، آگاهی داشتن از پیوندی ناگسستنی بین کارهای سازنده و چرخه طبیعی، تجدید و نگرشی احترام آمیز نسبت به منابع طبیعی زندگی است.</w:t>
      </w:r>
      <w:r w:rsidR="00D960C8" w:rsidRPr="00952FC2">
        <w:rPr>
          <w:rFonts w:ascii="Calibri" w:hAnsi="Calibri" w:cs="Calibri"/>
          <w:sz w:val="24"/>
          <w:szCs w:val="24"/>
          <w:rtl/>
        </w:rPr>
        <w:t xml:space="preserve"> دبیر کل یونسکو در پیام نوروزی سال ۲۰۲۰ ضمن تاکید بر گرامی داشت نوروز، این غزل از حافظ را به عنوان سند اهمیت نوروز آورده بود " نفس باد صبا مشک فشان خواهد شد. عالم پیر دگر باره جوان خواهد شد". او در پیام خود تاکید کرده بود که "پیام امیدی که جشنواره نوروز</w:t>
      </w:r>
      <w:r w:rsidR="00C27A97" w:rsidRPr="00952FC2">
        <w:rPr>
          <w:rFonts w:ascii="Calibri" w:hAnsi="Calibri" w:cs="Calibri"/>
          <w:sz w:val="24"/>
          <w:szCs w:val="24"/>
          <w:rtl/>
        </w:rPr>
        <w:t xml:space="preserve"> می دهد</w:t>
      </w:r>
      <w:r w:rsidR="00D960C8" w:rsidRPr="00952FC2">
        <w:rPr>
          <w:rFonts w:ascii="Calibri" w:hAnsi="Calibri" w:cs="Calibri"/>
          <w:sz w:val="24"/>
          <w:szCs w:val="24"/>
          <w:rtl/>
        </w:rPr>
        <w:t xml:space="preserve"> ، همانند جشن های جشن مقدس باربارا در لبنان و سنت ژوزف در ساردینیا ، و همچنین </w:t>
      </w:r>
      <w:r w:rsidR="005A6B63" w:rsidRPr="00952FC2">
        <w:rPr>
          <w:rFonts w:ascii="Calibri" w:hAnsi="Calibri" w:cs="Calibri"/>
          <w:sz w:val="24"/>
          <w:szCs w:val="24"/>
          <w:rtl/>
        </w:rPr>
        <w:t xml:space="preserve">جشنواره های </w:t>
      </w:r>
      <w:r w:rsidR="00C27A97" w:rsidRPr="00952FC2">
        <w:rPr>
          <w:rFonts w:ascii="Calibri" w:hAnsi="Calibri" w:cs="Calibri"/>
          <w:sz w:val="24"/>
          <w:szCs w:val="24"/>
          <w:rtl/>
        </w:rPr>
        <w:t xml:space="preserve">قبطیان </w:t>
      </w:r>
      <w:r w:rsidR="00D960C8" w:rsidRPr="00952FC2">
        <w:rPr>
          <w:rFonts w:ascii="Calibri" w:hAnsi="Calibri" w:cs="Calibri"/>
          <w:sz w:val="24"/>
          <w:szCs w:val="24"/>
          <w:rtl/>
        </w:rPr>
        <w:t>مصر باستان</w:t>
      </w:r>
      <w:r w:rsidR="00C27A97" w:rsidRPr="00952FC2">
        <w:rPr>
          <w:rFonts w:ascii="Calibri" w:hAnsi="Calibri" w:cs="Calibri"/>
          <w:sz w:val="24"/>
          <w:szCs w:val="24"/>
          <w:rtl/>
        </w:rPr>
        <w:t xml:space="preserve">، </w:t>
      </w:r>
      <w:r w:rsidR="00D960C8" w:rsidRPr="00952FC2">
        <w:rPr>
          <w:rFonts w:ascii="Calibri" w:hAnsi="Calibri" w:cs="Calibri"/>
          <w:sz w:val="24"/>
          <w:szCs w:val="24"/>
          <w:rtl/>
        </w:rPr>
        <w:t xml:space="preserve"> و</w:t>
      </w:r>
      <w:r w:rsidR="00C27A97" w:rsidRPr="00952FC2">
        <w:rPr>
          <w:rFonts w:ascii="Calibri" w:hAnsi="Calibri" w:cs="Calibri"/>
          <w:sz w:val="24"/>
          <w:szCs w:val="24"/>
          <w:rtl/>
        </w:rPr>
        <w:t xml:space="preserve"> یا</w:t>
      </w:r>
      <w:r w:rsidR="00D960C8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5A6B63" w:rsidRPr="00952FC2">
        <w:rPr>
          <w:rFonts w:ascii="Calibri" w:hAnsi="Calibri" w:cs="Calibri"/>
          <w:sz w:val="24"/>
          <w:szCs w:val="24"/>
          <w:rtl/>
        </w:rPr>
        <w:t xml:space="preserve">جشنواره </w:t>
      </w:r>
      <w:r w:rsidR="00D960C8" w:rsidRPr="00952FC2">
        <w:rPr>
          <w:rFonts w:ascii="Calibri" w:hAnsi="Calibri" w:cs="Calibri"/>
          <w:sz w:val="24"/>
          <w:szCs w:val="24"/>
          <w:rtl/>
        </w:rPr>
        <w:t>ا</w:t>
      </w:r>
      <w:r w:rsidR="00C27A97" w:rsidRPr="00952FC2">
        <w:rPr>
          <w:rFonts w:ascii="Calibri" w:hAnsi="Calibri" w:cs="Calibri"/>
          <w:sz w:val="24"/>
          <w:szCs w:val="24"/>
          <w:rtl/>
        </w:rPr>
        <w:t>لهه عشق و زیبایی در</w:t>
      </w:r>
      <w:r w:rsidR="00D960C8" w:rsidRPr="00952FC2">
        <w:rPr>
          <w:rFonts w:ascii="Calibri" w:hAnsi="Calibri" w:cs="Calibri"/>
          <w:sz w:val="24"/>
          <w:szCs w:val="24"/>
          <w:rtl/>
        </w:rPr>
        <w:t xml:space="preserve"> یونان باستان، باعث امید می</w:t>
      </w:r>
      <w:r w:rsidR="00C27A97" w:rsidRPr="00952FC2">
        <w:rPr>
          <w:rFonts w:ascii="Calibri" w:hAnsi="Calibri" w:cs="Calibri"/>
          <w:sz w:val="24"/>
          <w:szCs w:val="24"/>
          <w:rtl/>
        </w:rPr>
        <w:t xml:space="preserve"> شود. با آوردن </w:t>
      </w:r>
      <w:r w:rsidR="00D960C8" w:rsidRPr="00952FC2">
        <w:rPr>
          <w:rFonts w:ascii="Calibri" w:hAnsi="Calibri" w:cs="Calibri"/>
          <w:sz w:val="24"/>
          <w:szCs w:val="24"/>
          <w:rtl/>
        </w:rPr>
        <w:t xml:space="preserve">جوانه </w:t>
      </w:r>
      <w:r w:rsidR="00C27A97" w:rsidRPr="00952FC2">
        <w:rPr>
          <w:rFonts w:ascii="Calibri" w:hAnsi="Calibri" w:cs="Calibri"/>
          <w:sz w:val="24"/>
          <w:szCs w:val="24"/>
          <w:rtl/>
        </w:rPr>
        <w:t>ها و</w:t>
      </w:r>
      <w:r w:rsidR="00D960C8" w:rsidRPr="00952FC2">
        <w:rPr>
          <w:rFonts w:ascii="Calibri" w:hAnsi="Calibri" w:cs="Calibri"/>
          <w:sz w:val="24"/>
          <w:szCs w:val="24"/>
          <w:rtl/>
        </w:rPr>
        <w:t xml:space="preserve"> شاخه ها، همه این جشنواره ها زندگی بهار و باروری جهان را جشن می گیرند</w:t>
      </w:r>
      <w:r w:rsidR="00C27A97" w:rsidRPr="00952FC2">
        <w:rPr>
          <w:rFonts w:ascii="Calibri" w:hAnsi="Calibri" w:cs="Calibri"/>
          <w:sz w:val="24"/>
          <w:szCs w:val="24"/>
          <w:rtl/>
        </w:rPr>
        <w:t>"</w:t>
      </w:r>
      <w:r w:rsidR="005A6B63" w:rsidRPr="00952FC2">
        <w:rPr>
          <w:rFonts w:ascii="Calibri" w:hAnsi="Calibri" w:cs="Calibri"/>
          <w:sz w:val="24"/>
          <w:szCs w:val="24"/>
          <w:rtl/>
        </w:rPr>
        <w:t>.</w:t>
      </w:r>
      <w:r w:rsidR="00C27A97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C27A97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1"/>
      </w:r>
    </w:p>
    <w:p w14:paraId="6A903429" w14:textId="32C38596" w:rsidR="00A72295" w:rsidRPr="00952FC2" w:rsidRDefault="002C1F2B" w:rsidP="00A72295">
      <w:pPr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نتیجه </w:t>
      </w:r>
      <w:r w:rsidR="00A72295" w:rsidRPr="00952FC2">
        <w:rPr>
          <w:rFonts w:ascii="Calibri" w:hAnsi="Calibri" w:cs="Calibri"/>
          <w:sz w:val="24"/>
          <w:szCs w:val="24"/>
          <w:rtl/>
        </w:rPr>
        <w:t xml:space="preserve">ساده ای </w:t>
      </w:r>
      <w:r w:rsidRPr="00952FC2">
        <w:rPr>
          <w:rFonts w:ascii="Calibri" w:hAnsi="Calibri" w:cs="Calibri"/>
          <w:sz w:val="24"/>
          <w:szCs w:val="24"/>
          <w:rtl/>
        </w:rPr>
        <w:t xml:space="preserve">که از شناسایی جشن های نوروزی توسط جامعه بین المللی با این استقبال روشنفکرانه فرهنگی گرفته می شود ، به سادگی این است که نه تنها ملتها باید از حق طبیعی عشق ورزیدن  به </w:t>
      </w:r>
      <w:r w:rsidR="00A72295" w:rsidRPr="00952FC2">
        <w:rPr>
          <w:rFonts w:ascii="Calibri" w:hAnsi="Calibri" w:cs="Calibri"/>
          <w:sz w:val="24"/>
          <w:szCs w:val="24"/>
          <w:rtl/>
        </w:rPr>
        <w:t xml:space="preserve">حیات و </w:t>
      </w:r>
      <w:r w:rsidRPr="00952FC2">
        <w:rPr>
          <w:rFonts w:ascii="Calibri" w:hAnsi="Calibri" w:cs="Calibri"/>
          <w:sz w:val="24"/>
          <w:szCs w:val="24"/>
          <w:rtl/>
        </w:rPr>
        <w:t xml:space="preserve">زیبایی </w:t>
      </w:r>
      <w:r w:rsidR="00A72295" w:rsidRPr="00952FC2">
        <w:rPr>
          <w:rFonts w:ascii="Calibri" w:hAnsi="Calibri" w:cs="Calibri"/>
          <w:sz w:val="24"/>
          <w:szCs w:val="24"/>
          <w:rtl/>
        </w:rPr>
        <w:t xml:space="preserve">پرستی </w:t>
      </w:r>
      <w:r w:rsidRPr="00952FC2">
        <w:rPr>
          <w:rFonts w:ascii="Calibri" w:hAnsi="Calibri" w:cs="Calibri"/>
          <w:sz w:val="24"/>
          <w:szCs w:val="24"/>
          <w:rtl/>
        </w:rPr>
        <w:t xml:space="preserve">برخوردار باشند، </w:t>
      </w:r>
      <w:r w:rsidR="006625F2" w:rsidRPr="00952FC2">
        <w:rPr>
          <w:rFonts w:ascii="Calibri" w:hAnsi="Calibri" w:cs="Calibri"/>
          <w:sz w:val="24"/>
          <w:szCs w:val="24"/>
          <w:rtl/>
        </w:rPr>
        <w:t xml:space="preserve">بلکه </w:t>
      </w:r>
      <w:r w:rsidRPr="00952FC2">
        <w:rPr>
          <w:rFonts w:ascii="Calibri" w:hAnsi="Calibri" w:cs="Calibri"/>
          <w:sz w:val="24"/>
          <w:szCs w:val="24"/>
          <w:rtl/>
        </w:rPr>
        <w:lastRenderedPageBreak/>
        <w:t xml:space="preserve">باید همچنان به گونه ای توانمند شوند تا بتوانند این عشق ورزی را در خدمت همبستگی و صلح در خانواده بشری قرار دهند. </w:t>
      </w:r>
    </w:p>
    <w:p w14:paraId="4A4EFF30" w14:textId="0C626E7D" w:rsidR="00E32A9F" w:rsidRPr="00952FC2" w:rsidRDefault="002C1F2B" w:rsidP="00A00922">
      <w:pPr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پر</w:t>
      </w:r>
      <w:r w:rsidR="006627C2" w:rsidRPr="00952FC2">
        <w:rPr>
          <w:rFonts w:ascii="Calibri" w:hAnsi="Calibri" w:cs="Calibri"/>
          <w:sz w:val="24"/>
          <w:szCs w:val="24"/>
          <w:rtl/>
        </w:rPr>
        <w:t xml:space="preserve">سشی که </w:t>
      </w:r>
      <w:r w:rsidRPr="00952FC2">
        <w:rPr>
          <w:rFonts w:ascii="Calibri" w:hAnsi="Calibri" w:cs="Calibri"/>
          <w:sz w:val="24"/>
          <w:szCs w:val="24"/>
          <w:rtl/>
        </w:rPr>
        <w:t>نوشتار کوتاه به بحث می گذارد این ا</w:t>
      </w:r>
      <w:r w:rsidR="006627C2" w:rsidRPr="00952FC2">
        <w:rPr>
          <w:rFonts w:ascii="Calibri" w:hAnsi="Calibri" w:cs="Calibri"/>
          <w:sz w:val="24"/>
          <w:szCs w:val="24"/>
          <w:rtl/>
        </w:rPr>
        <w:t xml:space="preserve">ست که آیا می توان </w:t>
      </w:r>
      <w:r w:rsidRPr="00952FC2">
        <w:rPr>
          <w:rFonts w:ascii="Calibri" w:hAnsi="Calibri" w:cs="Calibri"/>
          <w:sz w:val="24"/>
          <w:szCs w:val="24"/>
          <w:rtl/>
        </w:rPr>
        <w:t xml:space="preserve">این </w:t>
      </w:r>
      <w:r w:rsidR="00ED0B80" w:rsidRPr="00952FC2">
        <w:rPr>
          <w:rFonts w:ascii="Calibri" w:hAnsi="Calibri" w:cs="Calibri" w:hint="cs"/>
          <w:sz w:val="24"/>
          <w:szCs w:val="24"/>
          <w:rtl/>
        </w:rPr>
        <w:t>مهرورزی</w:t>
      </w:r>
      <w:r w:rsidR="00160A77" w:rsidRPr="00952FC2">
        <w:rPr>
          <w:rFonts w:ascii="Calibri" w:hAnsi="Calibri" w:cs="Calibri"/>
          <w:sz w:val="24"/>
          <w:szCs w:val="24"/>
          <w:rtl/>
        </w:rPr>
        <w:t xml:space="preserve"> را </w:t>
      </w:r>
      <w:r w:rsidR="006627C2" w:rsidRPr="00952FC2">
        <w:rPr>
          <w:rFonts w:ascii="Calibri" w:hAnsi="Calibri" w:cs="Calibri"/>
          <w:sz w:val="24"/>
          <w:szCs w:val="24"/>
          <w:rtl/>
        </w:rPr>
        <w:t>به</w:t>
      </w:r>
      <w:r w:rsidR="00160A77" w:rsidRPr="00952FC2">
        <w:rPr>
          <w:rFonts w:ascii="Calibri" w:hAnsi="Calibri" w:cs="Calibri"/>
          <w:sz w:val="24"/>
          <w:szCs w:val="24"/>
          <w:rtl/>
        </w:rPr>
        <w:t xml:space="preserve"> عنوان حق</w:t>
      </w:r>
      <w:r w:rsidR="003A4372" w:rsidRPr="00952FC2">
        <w:rPr>
          <w:rFonts w:ascii="Calibri" w:hAnsi="Calibri" w:cs="Calibri"/>
          <w:sz w:val="24"/>
          <w:szCs w:val="24"/>
          <w:rtl/>
        </w:rPr>
        <w:t>وق بشر</w:t>
      </w:r>
      <w:r w:rsidR="00160A77" w:rsidRPr="00952FC2">
        <w:rPr>
          <w:rFonts w:ascii="Calibri" w:hAnsi="Calibri" w:cs="Calibri"/>
          <w:sz w:val="24"/>
          <w:szCs w:val="24"/>
          <w:rtl/>
        </w:rPr>
        <w:t xml:space="preserve"> برای انسان دانست؟ </w:t>
      </w:r>
      <w:r w:rsidR="00A72295" w:rsidRPr="00952FC2">
        <w:rPr>
          <w:rFonts w:ascii="Calibri" w:hAnsi="Calibri" w:cs="Calibri"/>
          <w:sz w:val="24"/>
          <w:szCs w:val="24"/>
          <w:rtl/>
        </w:rPr>
        <w:t xml:space="preserve">منظور این است که آیا </w:t>
      </w:r>
      <w:r w:rsidR="006627C2" w:rsidRPr="00952FC2">
        <w:rPr>
          <w:rFonts w:ascii="Calibri" w:hAnsi="Calibri" w:cs="Calibri"/>
          <w:sz w:val="24"/>
          <w:szCs w:val="24"/>
          <w:rtl/>
        </w:rPr>
        <w:t xml:space="preserve">عشق ورزیدن </w:t>
      </w:r>
      <w:r w:rsidR="00A72295" w:rsidRPr="00952FC2">
        <w:rPr>
          <w:rFonts w:ascii="Calibri" w:hAnsi="Calibri" w:cs="Calibri"/>
          <w:sz w:val="24"/>
          <w:szCs w:val="24"/>
          <w:rtl/>
        </w:rPr>
        <w:t xml:space="preserve">و زیبایی پرستی </w:t>
      </w:r>
      <w:r w:rsidR="006627C2" w:rsidRPr="00952FC2">
        <w:rPr>
          <w:rFonts w:ascii="Calibri" w:hAnsi="Calibri" w:cs="Calibri"/>
          <w:sz w:val="24"/>
          <w:szCs w:val="24"/>
          <w:rtl/>
        </w:rPr>
        <w:t xml:space="preserve">امری داوطلبانه است که هر فرد </w:t>
      </w:r>
      <w:r w:rsidR="00A72295" w:rsidRPr="00952FC2">
        <w:rPr>
          <w:rFonts w:ascii="Calibri" w:hAnsi="Calibri" w:cs="Calibri"/>
          <w:sz w:val="24"/>
          <w:szCs w:val="24"/>
          <w:rtl/>
        </w:rPr>
        <w:t xml:space="preserve">باید حق داشته باشد </w:t>
      </w:r>
      <w:r w:rsidR="006627C2" w:rsidRPr="00952FC2">
        <w:rPr>
          <w:rFonts w:ascii="Calibri" w:hAnsi="Calibri" w:cs="Calibri"/>
          <w:sz w:val="24"/>
          <w:szCs w:val="24"/>
          <w:rtl/>
        </w:rPr>
        <w:t>آنرا تجربه کند</w:t>
      </w:r>
      <w:r w:rsidR="00A72295" w:rsidRPr="00952FC2">
        <w:rPr>
          <w:rFonts w:ascii="Calibri" w:hAnsi="Calibri" w:cs="Calibri"/>
          <w:sz w:val="24"/>
          <w:szCs w:val="24"/>
          <w:rtl/>
        </w:rPr>
        <w:t>،</w:t>
      </w:r>
      <w:r w:rsidR="006627C2" w:rsidRPr="00952FC2">
        <w:rPr>
          <w:rFonts w:ascii="Calibri" w:hAnsi="Calibri" w:cs="Calibri"/>
          <w:sz w:val="24"/>
          <w:szCs w:val="24"/>
          <w:rtl/>
        </w:rPr>
        <w:t xml:space="preserve"> یا اینکه </w:t>
      </w:r>
      <w:r w:rsidR="00A72295" w:rsidRPr="00952FC2">
        <w:rPr>
          <w:rFonts w:ascii="Calibri" w:hAnsi="Calibri" w:cs="Calibri"/>
          <w:sz w:val="24"/>
          <w:szCs w:val="24"/>
          <w:rtl/>
        </w:rPr>
        <w:t>می تواند، و باید، در توسعه و پیشرفت فرهنگ عشق ورزی و صلح دوستی میان ملتها مشارکت داشته باشد؟ پا</w:t>
      </w:r>
      <w:r w:rsidR="00160A77" w:rsidRPr="00952FC2">
        <w:rPr>
          <w:rFonts w:ascii="Calibri" w:hAnsi="Calibri" w:cs="Calibri"/>
          <w:sz w:val="24"/>
          <w:szCs w:val="24"/>
          <w:rtl/>
        </w:rPr>
        <w:t xml:space="preserve">سخ به این پرسش </w:t>
      </w:r>
      <w:r w:rsidR="00A72295" w:rsidRPr="00952FC2">
        <w:rPr>
          <w:rFonts w:ascii="Calibri" w:hAnsi="Calibri" w:cs="Calibri"/>
          <w:sz w:val="24"/>
          <w:szCs w:val="24"/>
          <w:rtl/>
        </w:rPr>
        <w:t>غ</w:t>
      </w:r>
      <w:r w:rsidR="00FA49D7" w:rsidRPr="00952FC2">
        <w:rPr>
          <w:rFonts w:ascii="Calibri" w:hAnsi="Calibri" w:cs="Calibri"/>
          <w:sz w:val="24"/>
          <w:szCs w:val="24"/>
          <w:rtl/>
        </w:rPr>
        <w:t>یر عادی</w:t>
      </w:r>
      <w:r w:rsidR="00A72295" w:rsidRPr="00952FC2">
        <w:rPr>
          <w:rFonts w:ascii="Calibri" w:hAnsi="Calibri" w:cs="Calibri"/>
          <w:sz w:val="24"/>
          <w:szCs w:val="24"/>
          <w:rtl/>
        </w:rPr>
        <w:t xml:space="preserve"> شاید بسیار </w:t>
      </w:r>
      <w:r w:rsidR="00A900D1" w:rsidRPr="00952FC2">
        <w:rPr>
          <w:rFonts w:ascii="Calibri" w:hAnsi="Calibri" w:cs="Calibri"/>
          <w:sz w:val="24"/>
          <w:szCs w:val="24"/>
          <w:rtl/>
        </w:rPr>
        <w:t>مشکل ب</w:t>
      </w:r>
      <w:r w:rsidR="00A72295" w:rsidRPr="00952FC2">
        <w:rPr>
          <w:rFonts w:ascii="Calibri" w:hAnsi="Calibri" w:cs="Calibri"/>
          <w:sz w:val="24"/>
          <w:szCs w:val="24"/>
          <w:rtl/>
        </w:rPr>
        <w:t>اشد</w:t>
      </w:r>
      <w:r w:rsidR="00A900D1" w:rsidRPr="00952FC2">
        <w:rPr>
          <w:rFonts w:ascii="Calibri" w:hAnsi="Calibri" w:cs="Calibri"/>
          <w:sz w:val="24"/>
          <w:szCs w:val="24"/>
          <w:rtl/>
        </w:rPr>
        <w:t>. مف</w:t>
      </w:r>
      <w:r w:rsidR="00FA49D7" w:rsidRPr="00952FC2">
        <w:rPr>
          <w:rFonts w:ascii="Calibri" w:hAnsi="Calibri" w:cs="Calibri"/>
          <w:sz w:val="24"/>
          <w:szCs w:val="24"/>
          <w:rtl/>
        </w:rPr>
        <w:t>ا</w:t>
      </w:r>
      <w:r w:rsidR="00A900D1" w:rsidRPr="00952FC2">
        <w:rPr>
          <w:rFonts w:ascii="Calibri" w:hAnsi="Calibri" w:cs="Calibri"/>
          <w:sz w:val="24"/>
          <w:szCs w:val="24"/>
          <w:rtl/>
        </w:rPr>
        <w:t>ه</w:t>
      </w:r>
      <w:r w:rsidR="00FA49D7" w:rsidRPr="00952FC2">
        <w:rPr>
          <w:rFonts w:ascii="Calibri" w:hAnsi="Calibri" w:cs="Calibri"/>
          <w:sz w:val="24"/>
          <w:szCs w:val="24"/>
          <w:rtl/>
        </w:rPr>
        <w:t>ی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م عشق ورزی و حقوق بشر دو مقوله متفاوت و به </w:t>
      </w:r>
      <w:r w:rsidR="00FA49D7" w:rsidRPr="00952FC2">
        <w:rPr>
          <w:rFonts w:ascii="Calibri" w:hAnsi="Calibri" w:cs="Calibri"/>
          <w:sz w:val="24"/>
          <w:szCs w:val="24"/>
          <w:rtl/>
        </w:rPr>
        <w:t>عبارتی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 غیر قابل جمع </w:t>
      </w:r>
      <w:r w:rsidR="003A4372" w:rsidRPr="00952FC2">
        <w:rPr>
          <w:rFonts w:ascii="Calibri" w:hAnsi="Calibri" w:cs="Calibri"/>
          <w:sz w:val="24"/>
          <w:szCs w:val="24"/>
          <w:rtl/>
        </w:rPr>
        <w:t xml:space="preserve"> به نظر می رسند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. حقوق بشر به عنوان گفتمانی که مورد تصدیق جامعه جهانی قرار گرفته است در پی احیا و پیشبرد حق برخورداری از آزادی های اساسی بر اساس برابری شرافت و کرامت ذاتی انسان است. </w:t>
      </w:r>
      <w:r w:rsidR="00160A77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برای دست یابی به چنین اهدافی </w:t>
      </w:r>
      <w:r w:rsidR="00FA49D7" w:rsidRPr="00952FC2">
        <w:rPr>
          <w:rFonts w:ascii="Calibri" w:hAnsi="Calibri" w:cs="Calibri"/>
          <w:sz w:val="24"/>
          <w:szCs w:val="24"/>
          <w:rtl/>
        </w:rPr>
        <w:t xml:space="preserve">جوامع 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لیبرال دمکراسی در </w:t>
      </w:r>
      <w:r w:rsidR="00A00922" w:rsidRPr="00952FC2">
        <w:rPr>
          <w:rFonts w:ascii="Calibri" w:hAnsi="Calibri" w:cs="Calibri"/>
          <w:sz w:val="24"/>
          <w:szCs w:val="24"/>
          <w:rtl/>
        </w:rPr>
        <w:t xml:space="preserve">سیاستگذاری عمومی و نیز </w:t>
      </w:r>
      <w:r w:rsidR="00FA49D7" w:rsidRPr="00952FC2">
        <w:rPr>
          <w:rFonts w:ascii="Calibri" w:hAnsi="Calibri" w:cs="Calibri"/>
          <w:sz w:val="24"/>
          <w:szCs w:val="24"/>
          <w:rtl/>
        </w:rPr>
        <w:t xml:space="preserve">در رفتار 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جهانی </w:t>
      </w:r>
      <w:r w:rsidR="00CA1EC4" w:rsidRPr="00952FC2">
        <w:rPr>
          <w:rFonts w:ascii="Calibri" w:hAnsi="Calibri" w:cs="Calibri"/>
          <w:sz w:val="24"/>
          <w:szCs w:val="24"/>
          <w:rtl/>
        </w:rPr>
        <w:t>خود ق</w:t>
      </w:r>
      <w:r w:rsidR="00A00922" w:rsidRPr="00952FC2">
        <w:rPr>
          <w:rFonts w:ascii="Calibri" w:hAnsi="Calibri" w:cs="Calibri"/>
          <w:sz w:val="24"/>
          <w:szCs w:val="24"/>
          <w:rtl/>
        </w:rPr>
        <w:t>و</w:t>
      </w:r>
      <w:r w:rsidR="00CA1EC4" w:rsidRPr="00952FC2">
        <w:rPr>
          <w:rFonts w:ascii="Calibri" w:hAnsi="Calibri" w:cs="Calibri"/>
          <w:sz w:val="24"/>
          <w:szCs w:val="24"/>
          <w:rtl/>
        </w:rPr>
        <w:t>ان</w:t>
      </w:r>
      <w:r w:rsidR="00A00922" w:rsidRPr="00952FC2">
        <w:rPr>
          <w:rFonts w:ascii="Calibri" w:hAnsi="Calibri" w:cs="Calibri"/>
          <w:sz w:val="24"/>
          <w:szCs w:val="24"/>
          <w:rtl/>
        </w:rPr>
        <w:t>ی</w:t>
      </w:r>
      <w:r w:rsidR="00CA1EC4" w:rsidRPr="00952FC2">
        <w:rPr>
          <w:rFonts w:ascii="Calibri" w:hAnsi="Calibri" w:cs="Calibri"/>
          <w:sz w:val="24"/>
          <w:szCs w:val="24"/>
          <w:rtl/>
        </w:rPr>
        <w:t xml:space="preserve">ن </w:t>
      </w:r>
      <w:r w:rsidR="00FA49D7" w:rsidRPr="00952FC2">
        <w:rPr>
          <w:rFonts w:ascii="Calibri" w:hAnsi="Calibri" w:cs="Calibri"/>
          <w:sz w:val="24"/>
          <w:szCs w:val="24"/>
          <w:rtl/>
        </w:rPr>
        <w:t>حقوق بشر</w:t>
      </w:r>
      <w:r w:rsidR="00CA1EC4" w:rsidRPr="00952FC2">
        <w:rPr>
          <w:rFonts w:ascii="Calibri" w:hAnsi="Calibri" w:cs="Calibri"/>
          <w:sz w:val="24"/>
          <w:szCs w:val="24"/>
          <w:rtl/>
        </w:rPr>
        <w:t xml:space="preserve"> بین الملل</w:t>
      </w:r>
      <w:r w:rsidR="00FA49D7" w:rsidRPr="00952FC2">
        <w:rPr>
          <w:rFonts w:ascii="Calibri" w:hAnsi="Calibri" w:cs="Calibri"/>
          <w:sz w:val="24"/>
          <w:szCs w:val="24"/>
          <w:rtl/>
        </w:rPr>
        <w:t>ی را پذیرفته اند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. </w:t>
      </w:r>
      <w:r w:rsidR="00CA1EC4" w:rsidRPr="00952FC2">
        <w:rPr>
          <w:rFonts w:ascii="Calibri" w:hAnsi="Calibri" w:cs="Calibri"/>
          <w:sz w:val="24"/>
          <w:szCs w:val="24"/>
          <w:rtl/>
        </w:rPr>
        <w:t xml:space="preserve">این </w:t>
      </w:r>
      <w:r w:rsidR="00A900D1" w:rsidRPr="00952FC2">
        <w:rPr>
          <w:rFonts w:ascii="Calibri" w:hAnsi="Calibri" w:cs="Calibri"/>
          <w:sz w:val="24"/>
          <w:szCs w:val="24"/>
          <w:rtl/>
        </w:rPr>
        <w:t>درحالی</w:t>
      </w:r>
      <w:r w:rsidR="00CA1EC4" w:rsidRPr="00952FC2">
        <w:rPr>
          <w:rFonts w:ascii="Calibri" w:hAnsi="Calibri" w:cs="Calibri"/>
          <w:sz w:val="24"/>
          <w:szCs w:val="24"/>
          <w:rtl/>
        </w:rPr>
        <w:t xml:space="preserve"> است </w:t>
      </w:r>
      <w:r w:rsidR="00A900D1" w:rsidRPr="00952FC2">
        <w:rPr>
          <w:rFonts w:ascii="Calibri" w:hAnsi="Calibri" w:cs="Calibri"/>
          <w:sz w:val="24"/>
          <w:szCs w:val="24"/>
          <w:rtl/>
        </w:rPr>
        <w:t xml:space="preserve">که </w:t>
      </w:r>
      <w:r w:rsidR="00445290" w:rsidRPr="00952FC2">
        <w:rPr>
          <w:rFonts w:ascii="Calibri" w:hAnsi="Calibri" w:cs="Calibri"/>
          <w:sz w:val="24"/>
          <w:szCs w:val="24"/>
          <w:rtl/>
        </w:rPr>
        <w:t>عشق ورزیدن تجربه عمیق احساسات و عواطف انسانی</w:t>
      </w:r>
      <w:r w:rsidR="00A00922" w:rsidRPr="00952FC2">
        <w:rPr>
          <w:rFonts w:ascii="Calibri" w:hAnsi="Calibri" w:cs="Calibri"/>
          <w:sz w:val="24"/>
          <w:szCs w:val="24"/>
          <w:rtl/>
        </w:rPr>
        <w:t xml:space="preserve"> است که</w:t>
      </w:r>
      <w:r w:rsidR="00445290" w:rsidRPr="00952FC2">
        <w:rPr>
          <w:rFonts w:ascii="Calibri" w:hAnsi="Calibri" w:cs="Calibri"/>
          <w:sz w:val="24"/>
          <w:szCs w:val="24"/>
          <w:rtl/>
        </w:rPr>
        <w:t xml:space="preserve"> از هر نوع مرز و قید و بند سیاسی و یا حقوقی </w:t>
      </w:r>
      <w:r w:rsidR="00CA1EC4" w:rsidRPr="00952FC2">
        <w:rPr>
          <w:rFonts w:ascii="Calibri" w:hAnsi="Calibri" w:cs="Calibri"/>
          <w:sz w:val="24"/>
          <w:szCs w:val="24"/>
          <w:rtl/>
        </w:rPr>
        <w:t>خارج می باشد</w:t>
      </w:r>
      <w:r w:rsidR="00445290" w:rsidRPr="00952FC2">
        <w:rPr>
          <w:rFonts w:ascii="Calibri" w:hAnsi="Calibri" w:cs="Calibri"/>
          <w:sz w:val="24"/>
          <w:szCs w:val="24"/>
          <w:rtl/>
        </w:rPr>
        <w:t xml:space="preserve">. </w:t>
      </w:r>
      <w:r w:rsidR="00E32A9F" w:rsidRPr="00952FC2">
        <w:rPr>
          <w:rFonts w:ascii="Calibri" w:hAnsi="Calibri" w:cs="Calibri"/>
          <w:sz w:val="24"/>
          <w:szCs w:val="24"/>
          <w:rtl/>
        </w:rPr>
        <w:t xml:space="preserve">حقوق بشر مفهومی عقلایی و مرتبط با امور اجتماعی و سیاسی است، در حالیکه عشق نهایت زیبایی و پرواز تا اوج کهکشان هاست. </w:t>
      </w:r>
      <w:r w:rsidR="00445290" w:rsidRPr="00952FC2">
        <w:rPr>
          <w:rFonts w:ascii="Calibri" w:hAnsi="Calibri" w:cs="Calibri"/>
          <w:sz w:val="24"/>
          <w:szCs w:val="24"/>
          <w:rtl/>
        </w:rPr>
        <w:t>اولی دستیابی به برابری و عدالت اجتماعی را لازمه تحقق اهداف خود می داند. در حالیکه دومی حوزه شور و شیدایی</w:t>
      </w:r>
      <w:r w:rsidR="00E36872" w:rsidRPr="00952FC2">
        <w:rPr>
          <w:rFonts w:ascii="Calibri" w:hAnsi="Calibri" w:cs="Calibri"/>
          <w:sz w:val="24"/>
          <w:szCs w:val="24"/>
          <w:rtl/>
        </w:rPr>
        <w:t xml:space="preserve"> یعنی "فریاد دل خسته پروانه عشق"</w:t>
      </w:r>
      <w:r w:rsidR="00CA1EC4" w:rsidRPr="00952FC2">
        <w:rPr>
          <w:rFonts w:ascii="Calibri" w:hAnsi="Calibri" w:cs="Calibri"/>
          <w:sz w:val="24"/>
          <w:szCs w:val="24"/>
          <w:rtl/>
        </w:rPr>
        <w:t xml:space="preserve"> می باشد</w:t>
      </w:r>
      <w:r w:rsidR="00E36872" w:rsidRPr="00952FC2">
        <w:rPr>
          <w:rFonts w:ascii="Calibri" w:hAnsi="Calibri" w:cs="Calibri"/>
          <w:sz w:val="24"/>
          <w:szCs w:val="24"/>
          <w:rtl/>
        </w:rPr>
        <w:t xml:space="preserve">. </w:t>
      </w:r>
      <w:r w:rsidR="00E32A9F" w:rsidRPr="00952FC2">
        <w:rPr>
          <w:rFonts w:ascii="Calibri" w:hAnsi="Calibri" w:cs="Calibri"/>
          <w:sz w:val="24"/>
          <w:szCs w:val="24"/>
          <w:rtl/>
        </w:rPr>
        <w:t xml:space="preserve">آیا می توان نوعی همپرسگی (دیالوگ) </w:t>
      </w:r>
      <w:r w:rsidR="00CA1EC4" w:rsidRPr="00952FC2">
        <w:rPr>
          <w:rFonts w:ascii="Calibri" w:hAnsi="Calibri" w:cs="Calibri"/>
          <w:sz w:val="24"/>
          <w:szCs w:val="24"/>
          <w:rtl/>
        </w:rPr>
        <w:t xml:space="preserve">و رابطه ای </w:t>
      </w:r>
      <w:r w:rsidR="00A00922" w:rsidRPr="00952FC2">
        <w:rPr>
          <w:rFonts w:ascii="Calibri" w:hAnsi="Calibri" w:cs="Calibri"/>
          <w:sz w:val="24"/>
          <w:szCs w:val="24"/>
          <w:rtl/>
        </w:rPr>
        <w:t>میان</w:t>
      </w:r>
      <w:r w:rsidR="00E32A9F" w:rsidRPr="00952FC2">
        <w:rPr>
          <w:rFonts w:ascii="Calibri" w:hAnsi="Calibri" w:cs="Calibri"/>
          <w:sz w:val="24"/>
          <w:szCs w:val="24"/>
          <w:rtl/>
        </w:rPr>
        <w:t xml:space="preserve"> حقوق بشر و زیبایی عشق ورزی تعریف کرد؟ اصلا چرا باید به این رابطه توجه داشت؟</w:t>
      </w:r>
    </w:p>
    <w:p w14:paraId="458A90EA" w14:textId="11E88963" w:rsidR="00160A77" w:rsidRPr="00952FC2" w:rsidRDefault="00C33731" w:rsidP="00C511C2">
      <w:pPr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در نگاهی ساده به اسناد حقوق بش</w:t>
      </w:r>
      <w:r w:rsidR="00A00922" w:rsidRPr="00952FC2">
        <w:rPr>
          <w:rFonts w:ascii="Calibri" w:hAnsi="Calibri" w:cs="Calibri"/>
          <w:sz w:val="24"/>
          <w:szCs w:val="24"/>
          <w:rtl/>
        </w:rPr>
        <w:t>ر بین المللی نمی توان هیچ ارجاع</w:t>
      </w:r>
      <w:r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4C6E1C" w:rsidRPr="00952FC2">
        <w:rPr>
          <w:rFonts w:ascii="Calibri" w:hAnsi="Calibri" w:cs="Calibri"/>
          <w:sz w:val="24"/>
          <w:szCs w:val="24"/>
          <w:rtl/>
        </w:rPr>
        <w:t xml:space="preserve">روشن و مستقیمی </w:t>
      </w:r>
      <w:r w:rsidRPr="00952FC2">
        <w:rPr>
          <w:rFonts w:ascii="Calibri" w:hAnsi="Calibri" w:cs="Calibri"/>
          <w:sz w:val="24"/>
          <w:szCs w:val="24"/>
          <w:rtl/>
        </w:rPr>
        <w:t>به مفهوم عشق</w:t>
      </w:r>
      <w:r w:rsidR="004C6E1C" w:rsidRPr="00952FC2">
        <w:rPr>
          <w:rFonts w:ascii="Calibri" w:hAnsi="Calibri" w:cs="Calibri"/>
          <w:sz w:val="24"/>
          <w:szCs w:val="24"/>
          <w:rtl/>
        </w:rPr>
        <w:t xml:space="preserve"> و زیبایی</w:t>
      </w:r>
      <w:r w:rsidR="00A00922" w:rsidRPr="00952FC2">
        <w:rPr>
          <w:rFonts w:ascii="Calibri" w:hAnsi="Calibri" w:cs="Calibri"/>
          <w:sz w:val="24"/>
          <w:szCs w:val="24"/>
          <w:rtl/>
        </w:rPr>
        <w:t xml:space="preserve"> پرستی</w:t>
      </w:r>
      <w:r w:rsidR="004C6E1C" w:rsidRPr="00952FC2">
        <w:rPr>
          <w:rFonts w:ascii="Calibri" w:hAnsi="Calibri" w:cs="Calibri"/>
          <w:sz w:val="24"/>
          <w:szCs w:val="24"/>
          <w:rtl/>
        </w:rPr>
        <w:t xml:space="preserve"> یا</w:t>
      </w:r>
      <w:r w:rsidR="008130D3" w:rsidRPr="00952FC2">
        <w:rPr>
          <w:rFonts w:ascii="Calibri" w:hAnsi="Calibri" w:cs="Calibri"/>
          <w:sz w:val="24"/>
          <w:szCs w:val="24"/>
          <w:rtl/>
        </w:rPr>
        <w:t>ف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ت. هر آنچه در گفتمان حقوق بشر </w:t>
      </w:r>
      <w:r w:rsidR="00E32A9F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بین المللی </w:t>
      </w:r>
      <w:r w:rsidR="00C511C2" w:rsidRPr="00952FC2">
        <w:rPr>
          <w:rFonts w:ascii="Calibri" w:hAnsi="Calibri" w:cs="Calibri"/>
          <w:sz w:val="24"/>
          <w:szCs w:val="24"/>
          <w:rtl/>
        </w:rPr>
        <w:t xml:space="preserve">وجود دارد بطور عمده بر حق </w:t>
      </w:r>
      <w:r w:rsidR="00E2043E" w:rsidRPr="00952FC2">
        <w:rPr>
          <w:rFonts w:ascii="Calibri" w:hAnsi="Calibri" w:cs="Calibri"/>
          <w:sz w:val="24"/>
          <w:szCs w:val="24"/>
          <w:rtl/>
        </w:rPr>
        <w:t>برخورداری از آزادی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، عدالت خواهی، و صلح جویی دلالت دارد. این در حالی است که با گذشت بیش از هفتاد سال از ظهور نخستین اسناد حقوقی </w:t>
      </w:r>
      <w:r w:rsidR="00E2043E" w:rsidRPr="00952FC2">
        <w:rPr>
          <w:rFonts w:ascii="Calibri" w:hAnsi="Calibri" w:cs="Calibri"/>
          <w:sz w:val="24"/>
          <w:szCs w:val="24"/>
          <w:rtl/>
        </w:rPr>
        <w:t xml:space="preserve">بین المللی 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برای </w:t>
      </w:r>
      <w:r w:rsidR="00E2043E" w:rsidRPr="00952FC2">
        <w:rPr>
          <w:rFonts w:ascii="Calibri" w:hAnsi="Calibri" w:cs="Calibri"/>
          <w:sz w:val="24"/>
          <w:szCs w:val="24"/>
          <w:rtl/>
        </w:rPr>
        <w:t>حمایت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 و پیشبرد حقوق بشر، هنوز جامعه</w:t>
      </w:r>
      <w:r w:rsidR="00E2043E" w:rsidRPr="00952FC2">
        <w:rPr>
          <w:rFonts w:ascii="Calibri" w:hAnsi="Calibri" w:cs="Calibri"/>
          <w:sz w:val="24"/>
          <w:szCs w:val="24"/>
          <w:rtl/>
        </w:rPr>
        <w:t xml:space="preserve"> جهانی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 با معضلات پیچیده ای که دشمنان بشریت در پیش روی نهاده اند، مواجه و حتی درمانده است. جهل و </w:t>
      </w:r>
      <w:r w:rsidR="00B733FE" w:rsidRPr="00952FC2">
        <w:rPr>
          <w:rFonts w:ascii="Calibri" w:hAnsi="Calibri" w:cs="Calibri"/>
          <w:sz w:val="24"/>
          <w:szCs w:val="24"/>
          <w:rtl/>
        </w:rPr>
        <w:t xml:space="preserve">بی خردی، 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جزم گرایی </w:t>
      </w:r>
      <w:r w:rsidR="00B733FE" w:rsidRPr="00952FC2">
        <w:rPr>
          <w:rFonts w:ascii="Calibri" w:hAnsi="Calibri" w:cs="Calibri"/>
          <w:sz w:val="24"/>
          <w:szCs w:val="24"/>
          <w:rtl/>
        </w:rPr>
        <w:t xml:space="preserve">و 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تصلب </w:t>
      </w:r>
      <w:r w:rsidR="00B733FE" w:rsidRPr="00952FC2">
        <w:rPr>
          <w:rFonts w:ascii="Calibri" w:hAnsi="Calibri" w:cs="Calibri"/>
          <w:sz w:val="24"/>
          <w:szCs w:val="24"/>
          <w:rtl/>
        </w:rPr>
        <w:t>آیینی</w:t>
      </w:r>
      <w:r w:rsidR="004E310E" w:rsidRPr="00952FC2">
        <w:rPr>
          <w:rFonts w:ascii="Calibri" w:hAnsi="Calibri" w:cs="Calibri"/>
          <w:sz w:val="24"/>
          <w:szCs w:val="24"/>
          <w:rtl/>
        </w:rPr>
        <w:t xml:space="preserve">، کوته نظری و خود خواهی، </w:t>
      </w:r>
      <w:r w:rsidR="00B733FE" w:rsidRPr="00952FC2">
        <w:rPr>
          <w:rFonts w:ascii="Calibri" w:hAnsi="Calibri" w:cs="Calibri"/>
          <w:sz w:val="24"/>
          <w:szCs w:val="24"/>
          <w:rtl/>
        </w:rPr>
        <w:t xml:space="preserve">و حزم اندیشی </w:t>
      </w:r>
      <w:r w:rsidR="00E2043E" w:rsidRPr="00952FC2">
        <w:rPr>
          <w:rFonts w:ascii="Calibri" w:hAnsi="Calibri" w:cs="Calibri"/>
          <w:sz w:val="24"/>
          <w:szCs w:val="24"/>
          <w:rtl/>
        </w:rPr>
        <w:t>و مصلحت طلبی، و سفله گری آیینی و هرزگی اخلاقی،</w:t>
      </w:r>
      <w:r w:rsidR="00B733FE" w:rsidRPr="00952FC2">
        <w:rPr>
          <w:rFonts w:ascii="Calibri" w:hAnsi="Calibri" w:cs="Calibri"/>
          <w:sz w:val="24"/>
          <w:szCs w:val="24"/>
          <w:rtl/>
        </w:rPr>
        <w:t xml:space="preserve"> نه تنها آفات پنهان و نهان عشق </w:t>
      </w:r>
      <w:r w:rsidR="001162ED" w:rsidRPr="00952FC2">
        <w:rPr>
          <w:rFonts w:ascii="Calibri" w:hAnsi="Calibri" w:cs="Calibri"/>
          <w:sz w:val="24"/>
          <w:szCs w:val="24"/>
          <w:rtl/>
        </w:rPr>
        <w:t xml:space="preserve">ورزی </w:t>
      </w:r>
      <w:r w:rsidR="00B733FE" w:rsidRPr="00952FC2">
        <w:rPr>
          <w:rFonts w:ascii="Calibri" w:hAnsi="Calibri" w:cs="Calibri"/>
          <w:sz w:val="24"/>
          <w:szCs w:val="24"/>
          <w:rtl/>
        </w:rPr>
        <w:t>و زیبایی</w:t>
      </w:r>
      <w:r w:rsidR="001162ED" w:rsidRPr="00952FC2">
        <w:rPr>
          <w:rFonts w:ascii="Calibri" w:hAnsi="Calibri" w:cs="Calibri"/>
          <w:sz w:val="24"/>
          <w:szCs w:val="24"/>
          <w:rtl/>
        </w:rPr>
        <w:t xml:space="preserve"> پرستی</w:t>
      </w:r>
      <w:r w:rsidR="00B733FE" w:rsidRPr="00952FC2">
        <w:rPr>
          <w:rFonts w:ascii="Calibri" w:hAnsi="Calibri" w:cs="Calibri"/>
          <w:sz w:val="24"/>
          <w:szCs w:val="24"/>
          <w:rtl/>
        </w:rPr>
        <w:t xml:space="preserve">، بلکه از مرموز ترین دشمنان  استقرار آزادی خواهی، رهایی بخشی، حقوق بشر، عدالت اجتماعی، رشد اجتماعی، و شکوفایی انسانی شده اند. </w:t>
      </w:r>
      <w:r w:rsidR="00DD0A00" w:rsidRPr="00952FC2">
        <w:rPr>
          <w:rFonts w:ascii="Calibri" w:hAnsi="Calibri" w:cs="Calibri"/>
          <w:sz w:val="24"/>
          <w:szCs w:val="24"/>
          <w:rtl/>
        </w:rPr>
        <w:t xml:space="preserve">این </w:t>
      </w:r>
      <w:r w:rsidR="00BF47B8" w:rsidRPr="00952FC2">
        <w:rPr>
          <w:rFonts w:ascii="Calibri" w:hAnsi="Calibri" w:cs="Calibri"/>
          <w:sz w:val="24"/>
          <w:szCs w:val="24"/>
          <w:rtl/>
        </w:rPr>
        <w:t xml:space="preserve">در حالی </w:t>
      </w:r>
      <w:r w:rsidR="00DD0A00" w:rsidRPr="00952FC2">
        <w:rPr>
          <w:rFonts w:ascii="Calibri" w:hAnsi="Calibri" w:cs="Calibri"/>
          <w:sz w:val="24"/>
          <w:szCs w:val="24"/>
          <w:rtl/>
        </w:rPr>
        <w:t xml:space="preserve"> است </w:t>
      </w:r>
      <w:r w:rsidR="00BF47B8" w:rsidRPr="00952FC2">
        <w:rPr>
          <w:rFonts w:ascii="Calibri" w:hAnsi="Calibri" w:cs="Calibri"/>
          <w:sz w:val="24"/>
          <w:szCs w:val="24"/>
          <w:rtl/>
        </w:rPr>
        <w:t xml:space="preserve">که اعلامیه جهانی حقوق بشر </w:t>
      </w:r>
      <w:r w:rsidR="00904CA7" w:rsidRPr="00952FC2">
        <w:rPr>
          <w:rFonts w:ascii="Calibri" w:hAnsi="Calibri" w:cs="Calibri"/>
          <w:sz w:val="24"/>
          <w:szCs w:val="24"/>
          <w:rtl/>
        </w:rPr>
        <w:t xml:space="preserve">در ماده یک </w:t>
      </w:r>
      <w:r w:rsidR="00E2043E" w:rsidRPr="00952FC2">
        <w:rPr>
          <w:rFonts w:ascii="Calibri" w:hAnsi="Calibri" w:cs="Calibri"/>
          <w:sz w:val="24"/>
          <w:szCs w:val="24"/>
          <w:rtl/>
        </w:rPr>
        <w:t xml:space="preserve">با </w:t>
      </w:r>
      <w:r w:rsidR="00A457E4" w:rsidRPr="00952FC2">
        <w:rPr>
          <w:rFonts w:ascii="Calibri" w:hAnsi="Calibri" w:cs="Calibri"/>
          <w:sz w:val="24"/>
          <w:szCs w:val="24"/>
          <w:rtl/>
        </w:rPr>
        <w:t xml:space="preserve">تصدیق "آزادی و برابری ذاتی </w:t>
      </w:r>
      <w:r w:rsidR="00904CA7" w:rsidRPr="00952FC2">
        <w:rPr>
          <w:rFonts w:ascii="Calibri" w:hAnsi="Calibri" w:cs="Calibri"/>
          <w:sz w:val="24"/>
          <w:szCs w:val="24"/>
          <w:rtl/>
        </w:rPr>
        <w:t xml:space="preserve">و </w:t>
      </w:r>
      <w:r w:rsidR="00A457E4" w:rsidRPr="00952FC2">
        <w:rPr>
          <w:rFonts w:ascii="Calibri" w:hAnsi="Calibri" w:cs="Calibri"/>
          <w:sz w:val="24"/>
          <w:szCs w:val="24"/>
          <w:rtl/>
        </w:rPr>
        <w:t>شرافت و حیثیت انسانی"، و تاکید بر "عقل و وجدان"</w:t>
      </w:r>
      <w:r w:rsidR="00904CA7" w:rsidRPr="00952FC2">
        <w:rPr>
          <w:rFonts w:ascii="Calibri" w:hAnsi="Calibri" w:cs="Calibri"/>
          <w:sz w:val="24"/>
          <w:szCs w:val="24"/>
          <w:rtl/>
        </w:rPr>
        <w:t>،</w:t>
      </w:r>
      <w:r w:rsidR="00A457E4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BF47B8" w:rsidRPr="00952FC2">
        <w:rPr>
          <w:rFonts w:ascii="Calibri" w:hAnsi="Calibri" w:cs="Calibri"/>
          <w:sz w:val="24"/>
          <w:szCs w:val="24"/>
          <w:rtl/>
        </w:rPr>
        <w:t xml:space="preserve">به صراحت اعلام می دارد که </w:t>
      </w:r>
      <w:r w:rsidR="00A457E4" w:rsidRPr="00952FC2">
        <w:rPr>
          <w:rFonts w:ascii="Calibri" w:hAnsi="Calibri" w:cs="Calibri"/>
          <w:sz w:val="24"/>
          <w:szCs w:val="24"/>
          <w:rtl/>
        </w:rPr>
        <w:t xml:space="preserve"> برای </w:t>
      </w:r>
      <w:r w:rsidR="00904CA7" w:rsidRPr="00952FC2">
        <w:rPr>
          <w:rFonts w:ascii="Calibri" w:hAnsi="Calibri" w:cs="Calibri"/>
          <w:sz w:val="24"/>
          <w:szCs w:val="24"/>
          <w:rtl/>
        </w:rPr>
        <w:t xml:space="preserve">گرامی </w:t>
      </w:r>
      <w:r w:rsidR="00A457E4" w:rsidRPr="00952FC2">
        <w:rPr>
          <w:rFonts w:ascii="Calibri" w:hAnsi="Calibri" w:cs="Calibri"/>
          <w:sz w:val="24"/>
          <w:szCs w:val="24"/>
          <w:rtl/>
        </w:rPr>
        <w:t xml:space="preserve">داشت مقام </w:t>
      </w:r>
      <w:r w:rsidR="00904CA7" w:rsidRPr="00952FC2">
        <w:rPr>
          <w:rFonts w:ascii="Calibri" w:hAnsi="Calibri" w:cs="Calibri"/>
          <w:sz w:val="24"/>
          <w:szCs w:val="24"/>
          <w:rtl/>
        </w:rPr>
        <w:t>آدمی</w:t>
      </w:r>
      <w:r w:rsidR="00A457E4" w:rsidRPr="00952FC2">
        <w:rPr>
          <w:rFonts w:ascii="Calibri" w:hAnsi="Calibri" w:cs="Calibri"/>
          <w:sz w:val="24"/>
          <w:szCs w:val="24"/>
          <w:rtl/>
        </w:rPr>
        <w:t>ان همه</w:t>
      </w:r>
      <w:r w:rsidR="00A457E4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DD0A00" w:rsidRPr="00952FC2">
        <w:rPr>
          <w:rFonts w:ascii="Calibri" w:hAnsi="Calibri" w:cs="Calibri"/>
          <w:color w:val="222F3A"/>
          <w:sz w:val="24"/>
          <w:szCs w:val="24"/>
          <w:rtl/>
        </w:rPr>
        <w:t xml:space="preserve">مردم و جوامع  </w:t>
      </w:r>
      <w:r w:rsidR="00904CA7" w:rsidRPr="00952FC2">
        <w:rPr>
          <w:rFonts w:ascii="Calibri" w:hAnsi="Calibri" w:cs="Calibri"/>
          <w:color w:val="222F3A"/>
          <w:sz w:val="24"/>
          <w:szCs w:val="24"/>
          <w:rtl/>
        </w:rPr>
        <w:t xml:space="preserve">"باید با یکدیگر برادرانه رفتار کنند".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این فراخوان به روحیه برادری در اعلامیه جهانی از اهمیت عشق ورزی و زیبایی پرستی نشان دارد. </w:t>
      </w:r>
      <w:r w:rsidR="00DD0A00" w:rsidRPr="00952FC2">
        <w:rPr>
          <w:rFonts w:ascii="Calibri" w:hAnsi="Calibri" w:cs="Calibri"/>
          <w:color w:val="222F3A"/>
          <w:sz w:val="24"/>
          <w:szCs w:val="24"/>
          <w:rtl/>
        </w:rPr>
        <w:t xml:space="preserve">ولی علی رغم این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>تاکید و اشتیاق</w:t>
      </w:r>
      <w:r w:rsidR="00DD0A00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جامعه بین المللی، </w:t>
      </w:r>
      <w:r w:rsidR="00904CA7" w:rsidRPr="00952FC2">
        <w:rPr>
          <w:rFonts w:ascii="Calibri" w:hAnsi="Calibri" w:cs="Calibri"/>
          <w:color w:val="222F3A"/>
          <w:sz w:val="24"/>
          <w:szCs w:val="24"/>
          <w:rtl/>
        </w:rPr>
        <w:t>دشمنان رشد و شکوفایی انسان نه تنها مفاهیم زیبایی و عشق ورزی را به سطحی ترین معنای ممکن تقلیل می دهند،</w:t>
      </w:r>
      <w:r w:rsidR="00225314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DD0A00" w:rsidRPr="00952FC2">
        <w:rPr>
          <w:rFonts w:ascii="Calibri" w:hAnsi="Calibri" w:cs="Calibri"/>
          <w:color w:val="222F3A"/>
          <w:sz w:val="24"/>
          <w:szCs w:val="24"/>
          <w:rtl/>
        </w:rPr>
        <w:t>بلکه به دلیل خو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>د</w:t>
      </w:r>
      <w:r w:rsidR="00DD0A00" w:rsidRPr="00952FC2">
        <w:rPr>
          <w:rFonts w:ascii="Calibri" w:hAnsi="Calibri" w:cs="Calibri"/>
          <w:color w:val="222F3A"/>
          <w:sz w:val="24"/>
          <w:szCs w:val="24"/>
          <w:rtl/>
        </w:rPr>
        <w:t xml:space="preserve">خواهی ها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و زیاده خواهی، </w:t>
      </w:r>
      <w:r w:rsidR="00904CA7" w:rsidRPr="00952FC2">
        <w:rPr>
          <w:rFonts w:ascii="Calibri" w:hAnsi="Calibri" w:cs="Calibri"/>
          <w:color w:val="222F3A"/>
          <w:sz w:val="24"/>
          <w:szCs w:val="24"/>
          <w:rtl/>
        </w:rPr>
        <w:t>تحقق اهداف عالیه حقوق بشر را با ناک</w:t>
      </w:r>
      <w:r w:rsidR="00225314" w:rsidRPr="00952FC2">
        <w:rPr>
          <w:rFonts w:ascii="Calibri" w:hAnsi="Calibri" w:cs="Calibri"/>
          <w:color w:val="222F3A"/>
          <w:sz w:val="24"/>
          <w:szCs w:val="24"/>
          <w:rtl/>
        </w:rPr>
        <w:t xml:space="preserve">امی مواجه می سازند.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>شایان ذکر</w:t>
      </w:r>
      <w:r w:rsidR="00225314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است که مایه ها</w:t>
      </w:r>
      <w:r w:rsidR="00A33A7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ی اخلاقی </w:t>
      </w:r>
      <w:r w:rsidR="00A33A7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و منابع اصلی روشنفکرانه گفتمان حقوق بشر، همانند اعلامیه حقوق انسان و شهروندان فرانسه (١٧۸٩)، تحقق آزادی و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>حقوق بشر</w:t>
      </w:r>
      <w:r w:rsidR="00A33A7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را به علقه های برادری (عشق ورزی به یکدیگر و ستایش زیبایی حیات)  منوط دانسته است.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نشانه های تاریخی دیگری نیز اهمیت عشق ورزی را به عنوان آرزویی دیرپا برای بشریت نشان می دهند. به عنوان مثال، </w:t>
      </w:r>
      <w:r w:rsidR="00A33A7E" w:rsidRPr="00952FC2">
        <w:rPr>
          <w:rFonts w:ascii="Calibri" w:hAnsi="Calibri" w:cs="Calibri"/>
          <w:color w:val="222F3A"/>
          <w:sz w:val="24"/>
          <w:szCs w:val="24"/>
          <w:rtl/>
          <w:lang w:val="en-US"/>
        </w:rPr>
        <w:t xml:space="preserve">برای همه ایرانیان این افتخار همواره در تاریخ و اصالت های فرهنگ آنان وجود داشته است تا </w:t>
      </w:r>
      <w:r w:rsidR="00904CA7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A33A7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فرامین کورش کبیر را برای مهر ورزی و رفتار برادرانه را در سر لوحه منش اجتماعی خود قرار دهند. </w:t>
      </w:r>
      <w:r w:rsidR="00942052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و یا </w:t>
      </w:r>
      <w:r w:rsidR="00942052" w:rsidRPr="00952FC2">
        <w:rPr>
          <w:rFonts w:ascii="Calibri" w:hAnsi="Calibri" w:cs="Calibri"/>
          <w:color w:val="222F3A"/>
          <w:sz w:val="24"/>
          <w:szCs w:val="24"/>
          <w:rtl/>
        </w:rPr>
        <w:t xml:space="preserve">امانوئل کانت در تقدیس </w:t>
      </w:r>
      <w:r w:rsidR="00AD025A" w:rsidRPr="00952FC2">
        <w:rPr>
          <w:rFonts w:ascii="Calibri" w:hAnsi="Calibri" w:cs="Calibri"/>
          <w:color w:val="222F3A"/>
          <w:sz w:val="24"/>
          <w:szCs w:val="24"/>
          <w:rtl/>
        </w:rPr>
        <w:t>"</w:t>
      </w:r>
      <w:r w:rsidR="00942052" w:rsidRPr="00952FC2">
        <w:rPr>
          <w:rFonts w:ascii="Calibri" w:hAnsi="Calibri" w:cs="Calibri"/>
          <w:color w:val="222F3A"/>
          <w:sz w:val="24"/>
          <w:szCs w:val="24"/>
          <w:rtl/>
        </w:rPr>
        <w:t>اصل انسانیت</w:t>
      </w:r>
      <w:r w:rsidR="00A4501A" w:rsidRPr="00952FC2">
        <w:rPr>
          <w:rFonts w:ascii="Calibri" w:hAnsi="Calibri" w:cs="Calibri"/>
          <w:color w:val="222F3A"/>
          <w:sz w:val="24"/>
          <w:szCs w:val="24"/>
          <w:rtl/>
        </w:rPr>
        <w:t>"</w:t>
      </w:r>
      <w:r w:rsidR="009D6CF8" w:rsidRPr="00952FC2">
        <w:rPr>
          <w:rFonts w:ascii="Calibri" w:hAnsi="Calibri" w:cs="Calibri"/>
          <w:color w:val="222F3A"/>
          <w:sz w:val="24"/>
          <w:szCs w:val="24"/>
          <w:rtl/>
        </w:rPr>
        <w:t>، که خمیر مایه اصلی گفتمان حقوق بشر امروز را بوجود آورده است،</w:t>
      </w:r>
      <w:r w:rsidR="00942052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عشق ورزی و مهربانی </w:t>
      </w:r>
      <w:r w:rsidR="009D6CF8" w:rsidRPr="00952FC2">
        <w:rPr>
          <w:rFonts w:ascii="Calibri" w:hAnsi="Calibri" w:cs="Calibri"/>
          <w:color w:val="222F3A"/>
          <w:sz w:val="24"/>
          <w:szCs w:val="24"/>
          <w:rtl/>
        </w:rPr>
        <w:t>در نیت و خواست آدمیان جستجو می کند و به همین دلیل توضیح می دهد که آنرا به کسی فرمان داد چرا که هرکس به حکم وظیفه انسانی آنرا می شناسد.</w:t>
      </w:r>
      <w:r w:rsidR="009D6CF8" w:rsidRPr="00952FC2">
        <w:rPr>
          <w:rStyle w:val="EndnoteReference"/>
          <w:rFonts w:ascii="Calibri" w:hAnsi="Calibri" w:cs="Calibri"/>
          <w:color w:val="222F3A"/>
          <w:sz w:val="24"/>
          <w:szCs w:val="24"/>
          <w:rtl/>
        </w:rPr>
        <w:endnoteReference w:id="1"/>
      </w:r>
      <w:r w:rsidR="009D6CF8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 xml:space="preserve">انسانها به موجب عقلانیت انسانی خود می دانند که باید هدف نهایی حیات را بر مبنای عشق ورزی به بشریت قرار دهند. </w:t>
      </w:r>
      <w:r w:rsidR="00FD5491" w:rsidRPr="00952FC2">
        <w:rPr>
          <w:rFonts w:ascii="Calibri" w:hAnsi="Calibri" w:cs="Calibri"/>
          <w:color w:val="222F3A"/>
          <w:sz w:val="24"/>
          <w:szCs w:val="24"/>
          <w:rtl/>
        </w:rPr>
        <w:t xml:space="preserve">ژاک ماریتین از تهیه کنندگان اعلامیه جهانی حقوق بشر </w:t>
      </w:r>
      <w:r w:rsidR="00332CB4" w:rsidRPr="00952FC2">
        <w:rPr>
          <w:rFonts w:ascii="Calibri" w:hAnsi="Calibri" w:cs="Calibri"/>
          <w:color w:val="222F3A"/>
          <w:sz w:val="24"/>
          <w:szCs w:val="24"/>
          <w:rtl/>
          <w:lang w:val="en-US"/>
        </w:rPr>
        <w:t xml:space="preserve"> 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  <w:lang w:val="en-US"/>
        </w:rPr>
        <w:t xml:space="preserve">نیز </w:t>
      </w:r>
      <w:r w:rsidR="00332CB4" w:rsidRPr="00952FC2">
        <w:rPr>
          <w:rFonts w:ascii="Calibri" w:hAnsi="Calibri" w:cs="Calibri"/>
          <w:color w:val="222F3A"/>
          <w:sz w:val="24"/>
          <w:szCs w:val="24"/>
          <w:rtl/>
          <w:lang w:val="en-US"/>
        </w:rPr>
        <w:t xml:space="preserve">با تمرکز بر هم پیوندی آدمیان در عشق ورزی، اساسا انسان را وجودی می داند که در اشتیاق هماهنگ دانش و عشق </w:t>
      </w:r>
      <w:r w:rsidR="00904CA7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332CB4" w:rsidRPr="00952FC2">
        <w:rPr>
          <w:rFonts w:ascii="Calibri" w:hAnsi="Calibri" w:cs="Calibri"/>
          <w:color w:val="222F3A"/>
          <w:sz w:val="24"/>
          <w:szCs w:val="24"/>
          <w:rtl/>
        </w:rPr>
        <w:t>روابط اجتماعی را بنیاد می نهد. به همین دلیل</w:t>
      </w:r>
      <w:r w:rsidR="0067491E" w:rsidRPr="00952FC2">
        <w:rPr>
          <w:rFonts w:ascii="Calibri" w:hAnsi="Calibri" w:cs="Calibri"/>
          <w:color w:val="222F3A"/>
          <w:sz w:val="24"/>
          <w:szCs w:val="24"/>
          <w:rtl/>
        </w:rPr>
        <w:t>، ماریتین توضیح می دهد که</w:t>
      </w:r>
      <w:r w:rsidR="00332CB4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عشق ورزیدن </w:t>
      </w:r>
      <w:r w:rsidR="00A457E4" w:rsidRPr="00952FC2">
        <w:rPr>
          <w:rFonts w:ascii="Calibri" w:hAnsi="Calibri" w:cs="Calibri"/>
          <w:color w:val="222F3A"/>
          <w:sz w:val="24"/>
          <w:szCs w:val="24"/>
          <w:rtl/>
        </w:rPr>
        <w:t xml:space="preserve"> </w:t>
      </w:r>
      <w:r w:rsidR="00332CB4" w:rsidRPr="00952FC2">
        <w:rPr>
          <w:rFonts w:ascii="Calibri" w:hAnsi="Calibri" w:cs="Calibri"/>
          <w:color w:val="222F3A"/>
          <w:sz w:val="24"/>
          <w:szCs w:val="24"/>
          <w:rtl/>
        </w:rPr>
        <w:t>تنها حلقه مستحکم روابط میان آدمیان است. این عشق ورزی منبع هستی انسان، خوب بودن، و اقدام اجتماعی بر اساس آن است.</w:t>
      </w:r>
      <w:r w:rsidR="00332CB4" w:rsidRPr="00952FC2">
        <w:rPr>
          <w:rStyle w:val="EndnoteReference"/>
          <w:rFonts w:ascii="Calibri" w:hAnsi="Calibri" w:cs="Calibri"/>
          <w:color w:val="222F3A"/>
          <w:sz w:val="24"/>
          <w:szCs w:val="24"/>
          <w:rtl/>
        </w:rPr>
        <w:endnoteReference w:id="2"/>
      </w:r>
      <w:r w:rsidR="00B733FE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3A55A1" w:rsidRPr="00952FC2">
        <w:rPr>
          <w:rFonts w:ascii="Calibri" w:hAnsi="Calibri" w:cs="Calibri"/>
          <w:sz w:val="24"/>
          <w:szCs w:val="24"/>
          <w:rtl/>
        </w:rPr>
        <w:t>آیا</w:t>
      </w:r>
      <w:r w:rsidR="009D6CF8" w:rsidRPr="00952FC2">
        <w:rPr>
          <w:rFonts w:ascii="Calibri" w:hAnsi="Calibri" w:cs="Calibri"/>
          <w:sz w:val="24"/>
          <w:szCs w:val="24"/>
          <w:rtl/>
        </w:rPr>
        <w:t xml:space="preserve"> این زیبایی عشق ورزیدن </w:t>
      </w:r>
      <w:r w:rsidR="003A55A1" w:rsidRPr="00952FC2">
        <w:rPr>
          <w:rFonts w:ascii="Calibri" w:hAnsi="Calibri" w:cs="Calibri"/>
          <w:sz w:val="24"/>
          <w:szCs w:val="24"/>
          <w:rtl/>
        </w:rPr>
        <w:t xml:space="preserve">و وظیفه تسلیم در برابر اصل مقدس انسانیت </w:t>
      </w:r>
      <w:r w:rsidR="009D6CF8" w:rsidRPr="00952FC2">
        <w:rPr>
          <w:rFonts w:ascii="Calibri" w:hAnsi="Calibri" w:cs="Calibri"/>
          <w:sz w:val="24"/>
          <w:szCs w:val="24"/>
          <w:rtl/>
        </w:rPr>
        <w:t xml:space="preserve">در تفاسیر </w:t>
      </w:r>
      <w:r w:rsidR="006B1380" w:rsidRPr="00952FC2">
        <w:rPr>
          <w:rFonts w:ascii="Calibri" w:hAnsi="Calibri" w:cs="Calibri"/>
          <w:sz w:val="24"/>
          <w:szCs w:val="24"/>
          <w:rtl/>
        </w:rPr>
        <w:t xml:space="preserve">معاصر </w:t>
      </w:r>
      <w:r w:rsidR="003A55A1" w:rsidRPr="00952FC2">
        <w:rPr>
          <w:rFonts w:ascii="Calibri" w:hAnsi="Calibri" w:cs="Calibri"/>
          <w:sz w:val="24"/>
          <w:szCs w:val="24"/>
          <w:rtl/>
        </w:rPr>
        <w:t xml:space="preserve">حقوق بشر فراموش شده است؟ </w:t>
      </w:r>
      <w:r w:rsidR="00B733FE" w:rsidRPr="00952FC2">
        <w:rPr>
          <w:rFonts w:ascii="Calibri" w:hAnsi="Calibri" w:cs="Calibri"/>
          <w:sz w:val="24"/>
          <w:szCs w:val="24"/>
          <w:rtl/>
        </w:rPr>
        <w:t xml:space="preserve">  </w:t>
      </w:r>
    </w:p>
    <w:p w14:paraId="397DEF2F" w14:textId="52C90B13" w:rsidR="006B1380" w:rsidRPr="00952FC2" w:rsidRDefault="006B1380" w:rsidP="00160A77">
      <w:pPr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lastRenderedPageBreak/>
        <w:t xml:space="preserve">از آنجاییکه </w:t>
      </w:r>
      <w:r w:rsidR="00A4501A" w:rsidRPr="00952FC2">
        <w:rPr>
          <w:rFonts w:ascii="Calibri" w:hAnsi="Calibri" w:cs="Calibri"/>
          <w:sz w:val="24"/>
          <w:szCs w:val="24"/>
          <w:rtl/>
        </w:rPr>
        <w:t xml:space="preserve">موضوع شرافت و حیثیت انسان بعنوان سرمایه ای متعالی و پایان ناپذیر در اعلامیه جهانی حقوق بشر تصدیق و مورد تاکید قرار گرفته است، ضرورت حفاظت و پیشبرد آن </w:t>
      </w:r>
      <w:r w:rsidR="00113000" w:rsidRPr="00952FC2">
        <w:rPr>
          <w:rFonts w:ascii="Calibri" w:hAnsi="Calibri" w:cs="Calibri"/>
          <w:sz w:val="24"/>
          <w:szCs w:val="24"/>
          <w:rtl/>
        </w:rPr>
        <w:t>بازتاب دهنده</w:t>
      </w:r>
      <w:r w:rsidR="00A4501A" w:rsidRPr="00952FC2">
        <w:rPr>
          <w:rFonts w:ascii="Calibri" w:hAnsi="Calibri" w:cs="Calibri"/>
          <w:sz w:val="24"/>
          <w:szCs w:val="24"/>
          <w:rtl/>
        </w:rPr>
        <w:t xml:space="preserve"> همان </w:t>
      </w:r>
      <w:r w:rsidR="00AD025A" w:rsidRPr="00952FC2">
        <w:rPr>
          <w:rFonts w:ascii="Calibri" w:hAnsi="Calibri" w:cs="Calibri"/>
          <w:sz w:val="24"/>
          <w:szCs w:val="24"/>
          <w:rtl/>
        </w:rPr>
        <w:t xml:space="preserve">عشق ورزی به </w:t>
      </w:r>
      <w:r w:rsidR="00A4501A" w:rsidRPr="00952FC2">
        <w:rPr>
          <w:rFonts w:ascii="Calibri" w:hAnsi="Calibri" w:cs="Calibri"/>
          <w:sz w:val="24"/>
          <w:szCs w:val="24"/>
          <w:rtl/>
        </w:rPr>
        <w:t xml:space="preserve">"اصل انسانیت" </w:t>
      </w:r>
      <w:r w:rsidR="00AD025A" w:rsidRPr="00952FC2">
        <w:rPr>
          <w:rFonts w:ascii="Calibri" w:hAnsi="Calibri" w:cs="Calibri"/>
          <w:sz w:val="24"/>
          <w:szCs w:val="24"/>
          <w:rtl/>
        </w:rPr>
        <w:t xml:space="preserve"> است که </w:t>
      </w:r>
      <w:r w:rsidR="00404996" w:rsidRPr="00952FC2">
        <w:rPr>
          <w:rFonts w:ascii="Calibri" w:hAnsi="Calibri" w:cs="Calibri"/>
          <w:sz w:val="24"/>
          <w:szCs w:val="24"/>
          <w:rtl/>
        </w:rPr>
        <w:t>به عنوان آرزوی دیرپا همواره مورد توجه جهانیان بوده است</w:t>
      </w:r>
      <w:r w:rsidR="00113000" w:rsidRPr="00952FC2">
        <w:rPr>
          <w:rFonts w:ascii="Calibri" w:hAnsi="Calibri" w:cs="Calibri"/>
          <w:sz w:val="24"/>
          <w:szCs w:val="24"/>
          <w:rtl/>
        </w:rPr>
        <w:t xml:space="preserve">. ولی </w:t>
      </w:r>
      <w:r w:rsidR="00AD025A" w:rsidRPr="00952FC2">
        <w:rPr>
          <w:rFonts w:ascii="Calibri" w:hAnsi="Calibri" w:cs="Calibri"/>
          <w:sz w:val="24"/>
          <w:szCs w:val="24"/>
          <w:rtl/>
        </w:rPr>
        <w:t xml:space="preserve"> این صراحت با زبان عشق </w:t>
      </w:r>
      <w:r w:rsidR="00113000" w:rsidRPr="00952FC2">
        <w:rPr>
          <w:rFonts w:ascii="Calibri" w:hAnsi="Calibri" w:cs="Calibri"/>
          <w:sz w:val="24"/>
          <w:szCs w:val="24"/>
          <w:rtl/>
        </w:rPr>
        <w:t xml:space="preserve">در اعلامیه جهانی </w:t>
      </w:r>
      <w:r w:rsidR="00AD025A" w:rsidRPr="00952FC2">
        <w:rPr>
          <w:rFonts w:ascii="Calibri" w:hAnsi="Calibri" w:cs="Calibri"/>
          <w:sz w:val="24"/>
          <w:szCs w:val="24"/>
          <w:rtl/>
        </w:rPr>
        <w:t xml:space="preserve">بیان نشده است. اعلامیه جهانی هم در حقیقت </w:t>
      </w:r>
      <w:r w:rsidR="005E30AE" w:rsidRPr="00952FC2">
        <w:rPr>
          <w:rFonts w:ascii="Calibri" w:hAnsi="Calibri" w:cs="Calibri"/>
          <w:sz w:val="24"/>
          <w:szCs w:val="24"/>
          <w:rtl/>
        </w:rPr>
        <w:t xml:space="preserve">چیزی مگر یک </w:t>
      </w:r>
      <w:r w:rsidR="00AD025A" w:rsidRPr="00952FC2">
        <w:rPr>
          <w:rFonts w:ascii="Calibri" w:hAnsi="Calibri" w:cs="Calibri"/>
          <w:sz w:val="24"/>
          <w:szCs w:val="24"/>
          <w:rtl/>
        </w:rPr>
        <w:t>فراخوان به  اصالت انسانیت و احترام به آن</w:t>
      </w:r>
      <w:r w:rsidR="005E30AE" w:rsidRPr="00952FC2">
        <w:rPr>
          <w:rFonts w:ascii="Calibri" w:hAnsi="Calibri" w:cs="Calibri"/>
          <w:sz w:val="24"/>
          <w:szCs w:val="24"/>
          <w:rtl/>
        </w:rPr>
        <w:t xml:space="preserve"> نمی باشد</w:t>
      </w:r>
      <w:r w:rsidR="00AD025A" w:rsidRPr="00952FC2">
        <w:rPr>
          <w:rFonts w:ascii="Calibri" w:hAnsi="Calibri" w:cs="Calibri"/>
          <w:sz w:val="24"/>
          <w:szCs w:val="24"/>
          <w:rtl/>
        </w:rPr>
        <w:t xml:space="preserve">. </w:t>
      </w:r>
      <w:r w:rsidR="004E4160" w:rsidRPr="00952FC2">
        <w:rPr>
          <w:rFonts w:ascii="Calibri" w:hAnsi="Calibri" w:cs="Calibri"/>
          <w:sz w:val="24"/>
          <w:szCs w:val="24"/>
          <w:rtl/>
        </w:rPr>
        <w:t xml:space="preserve">این فراخوان مرزهای محدود احترام گذاشتن صرف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به حقوق انسان ها </w:t>
      </w:r>
      <w:r w:rsidR="004E4160" w:rsidRPr="00952FC2">
        <w:rPr>
          <w:rFonts w:ascii="Calibri" w:hAnsi="Calibri" w:cs="Calibri"/>
          <w:sz w:val="24"/>
          <w:szCs w:val="24"/>
          <w:rtl/>
        </w:rPr>
        <w:t>را  پشت سر گذاشته</w:t>
      </w:r>
      <w:r w:rsidR="005E30AE" w:rsidRPr="00952FC2">
        <w:rPr>
          <w:rFonts w:ascii="Calibri" w:hAnsi="Calibri" w:cs="Calibri"/>
          <w:sz w:val="24"/>
          <w:szCs w:val="24"/>
          <w:rtl/>
        </w:rPr>
        <w:t>،</w:t>
      </w:r>
      <w:r w:rsidR="004E4160" w:rsidRPr="00952FC2">
        <w:rPr>
          <w:rFonts w:ascii="Calibri" w:hAnsi="Calibri" w:cs="Calibri"/>
          <w:sz w:val="24"/>
          <w:szCs w:val="24"/>
          <w:rtl/>
        </w:rPr>
        <w:t xml:space="preserve"> و عشق ورزیدن به انسان</w:t>
      </w:r>
      <w:r w:rsidR="00404996" w:rsidRPr="00952FC2">
        <w:rPr>
          <w:rFonts w:ascii="Calibri" w:hAnsi="Calibri" w:cs="Calibri"/>
          <w:sz w:val="24"/>
          <w:szCs w:val="24"/>
          <w:rtl/>
        </w:rPr>
        <w:t>یت</w:t>
      </w:r>
      <w:r w:rsidR="004E4160" w:rsidRPr="00952FC2">
        <w:rPr>
          <w:rFonts w:ascii="Calibri" w:hAnsi="Calibri" w:cs="Calibri"/>
          <w:sz w:val="24"/>
          <w:szCs w:val="24"/>
          <w:rtl/>
        </w:rPr>
        <w:t xml:space="preserve"> را به عنوان وظیفه ای </w:t>
      </w:r>
      <w:r w:rsidR="005E30AE" w:rsidRPr="00952FC2">
        <w:rPr>
          <w:rFonts w:ascii="Calibri" w:hAnsi="Calibri" w:cs="Calibri"/>
          <w:sz w:val="24"/>
          <w:szCs w:val="24"/>
          <w:rtl/>
        </w:rPr>
        <w:t xml:space="preserve">قطعی که نیاز به نظم و تمرکز ، ایمان و شجاعت ،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و </w:t>
      </w:r>
      <w:r w:rsidR="005E30AE" w:rsidRPr="00952FC2">
        <w:rPr>
          <w:rFonts w:ascii="Calibri" w:hAnsi="Calibri" w:cs="Calibri"/>
          <w:sz w:val="24"/>
          <w:szCs w:val="24"/>
          <w:rtl/>
        </w:rPr>
        <w:t>غلبه بر خو د-شیفتگی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 دارد، </w:t>
      </w:r>
      <w:r w:rsidR="005E30AE" w:rsidRPr="00952FC2">
        <w:rPr>
          <w:rFonts w:ascii="Calibri" w:hAnsi="Calibri" w:cs="Calibri"/>
          <w:sz w:val="24"/>
          <w:szCs w:val="24"/>
          <w:rtl/>
        </w:rPr>
        <w:t xml:space="preserve">دعوت می کند. علاوه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می </w:t>
      </w:r>
      <w:r w:rsidR="005E30AE" w:rsidRPr="00952FC2">
        <w:rPr>
          <w:rFonts w:ascii="Calibri" w:hAnsi="Calibri" w:cs="Calibri"/>
          <w:sz w:val="24"/>
          <w:szCs w:val="24"/>
          <w:rtl/>
        </w:rPr>
        <w:t>توان با تفاسیری موسع دامنه عشق ورزی ب</w:t>
      </w:r>
      <w:r w:rsidR="00694331" w:rsidRPr="00952FC2">
        <w:rPr>
          <w:rFonts w:ascii="Calibri" w:hAnsi="Calibri" w:cs="Calibri"/>
          <w:sz w:val="24"/>
          <w:szCs w:val="24"/>
          <w:rtl/>
        </w:rPr>
        <w:t>ه</w:t>
      </w:r>
      <w:r w:rsidR="005E30AE" w:rsidRPr="00952FC2">
        <w:rPr>
          <w:rFonts w:ascii="Calibri" w:hAnsi="Calibri" w:cs="Calibri"/>
          <w:sz w:val="24"/>
          <w:szCs w:val="24"/>
          <w:rtl/>
        </w:rPr>
        <w:t xml:space="preserve"> انسان را  به حیطه های گسترده تری کشاند</w:t>
      </w:r>
      <w:r w:rsidR="00404996" w:rsidRPr="00952FC2">
        <w:rPr>
          <w:rFonts w:ascii="Calibri" w:hAnsi="Calibri" w:cs="Calibri"/>
          <w:sz w:val="24"/>
          <w:szCs w:val="24"/>
          <w:rtl/>
        </w:rPr>
        <w:t>ه و اس</w:t>
      </w:r>
      <w:r w:rsidR="005E30AE" w:rsidRPr="00952FC2">
        <w:rPr>
          <w:rFonts w:ascii="Calibri" w:hAnsi="Calibri" w:cs="Calibri"/>
          <w:sz w:val="24"/>
          <w:szCs w:val="24"/>
          <w:rtl/>
        </w:rPr>
        <w:t>ناد حقوق</w:t>
      </w:r>
      <w:r w:rsidR="00694331" w:rsidRPr="00952FC2">
        <w:rPr>
          <w:rFonts w:ascii="Calibri" w:hAnsi="Calibri" w:cs="Calibri"/>
          <w:sz w:val="24"/>
          <w:szCs w:val="24"/>
          <w:rtl/>
        </w:rPr>
        <w:t xml:space="preserve"> بشری</w:t>
      </w:r>
      <w:r w:rsidR="005E30AE" w:rsidRPr="00952FC2">
        <w:rPr>
          <w:rFonts w:ascii="Calibri" w:hAnsi="Calibri" w:cs="Calibri"/>
          <w:sz w:val="24"/>
          <w:szCs w:val="24"/>
          <w:rtl/>
        </w:rPr>
        <w:t xml:space="preserve"> معتبری</w:t>
      </w:r>
      <w:r w:rsidR="00694331" w:rsidRPr="00952FC2">
        <w:rPr>
          <w:rFonts w:ascii="Calibri" w:hAnsi="Calibri" w:cs="Calibri"/>
          <w:sz w:val="24"/>
          <w:szCs w:val="24"/>
          <w:rtl/>
        </w:rPr>
        <w:t xml:space="preserve"> را به عنوان نشانه شناسایی جهانی عشق ورزیدن به عنوان حقوق بشر معرفی کرد.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به عنوان مثال می توان به این اسناد حقوق بشری توجه داشت: </w:t>
      </w:r>
      <w:r w:rsidR="00694331" w:rsidRPr="00952FC2">
        <w:rPr>
          <w:rFonts w:ascii="Calibri" w:hAnsi="Calibri" w:cs="Calibri"/>
          <w:sz w:val="24"/>
          <w:szCs w:val="24"/>
          <w:rtl/>
        </w:rPr>
        <w:t>میثاق بین المللی حقوق مدنی و سیاسی</w:t>
      </w:r>
      <w:r w:rsidR="00694331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2"/>
      </w:r>
      <w:r w:rsidR="00934DD4" w:rsidRPr="00952FC2">
        <w:rPr>
          <w:rFonts w:ascii="Calibri" w:hAnsi="Calibri" w:cs="Calibri"/>
          <w:sz w:val="24"/>
          <w:szCs w:val="24"/>
          <w:rtl/>
        </w:rPr>
        <w:t xml:space="preserve"> در سال ١٩٦٦</w:t>
      </w:r>
      <w:r w:rsidR="00694331" w:rsidRPr="00952FC2">
        <w:rPr>
          <w:rFonts w:ascii="Calibri" w:hAnsi="Calibri" w:cs="Calibri"/>
          <w:sz w:val="24"/>
          <w:szCs w:val="24"/>
          <w:rtl/>
        </w:rPr>
        <w:t>؛ میثاق بین المللی حقوق اقتصادی، اجتماعی، و فرهنگی</w:t>
      </w:r>
      <w:r w:rsidR="00694331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3"/>
      </w:r>
      <w:r w:rsidR="00694331" w:rsidRPr="00952FC2">
        <w:rPr>
          <w:rFonts w:ascii="Calibri" w:hAnsi="Calibri" w:cs="Calibri"/>
          <w:sz w:val="24"/>
          <w:szCs w:val="24"/>
          <w:rtl/>
        </w:rPr>
        <w:t xml:space="preserve"> در همان سال؛ مقاوله نامه بین المللی حمایت از حقوق کلیه کارگران مهاجر و خانواده های آنها</w:t>
      </w:r>
      <w:r w:rsidR="00694331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4"/>
      </w:r>
      <w:r w:rsidR="00934DD4" w:rsidRPr="00952FC2">
        <w:rPr>
          <w:rFonts w:ascii="Calibri" w:hAnsi="Calibri" w:cs="Calibri"/>
          <w:sz w:val="24"/>
          <w:szCs w:val="24"/>
          <w:rtl/>
        </w:rPr>
        <w:t xml:space="preserve"> در سال ١٩٩٠</w:t>
      </w:r>
      <w:r w:rsidR="00694331" w:rsidRPr="00952FC2">
        <w:rPr>
          <w:rFonts w:ascii="Calibri" w:hAnsi="Calibri" w:cs="Calibri"/>
          <w:sz w:val="24"/>
          <w:szCs w:val="24"/>
          <w:rtl/>
        </w:rPr>
        <w:t>؛ مقاوله نامه امریکایی حقوق بشر</w:t>
      </w:r>
      <w:r w:rsidR="00934DD4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5"/>
      </w:r>
      <w:r w:rsidR="00694331" w:rsidRPr="00952FC2">
        <w:rPr>
          <w:rFonts w:ascii="Calibri" w:hAnsi="Calibri" w:cs="Calibri"/>
          <w:sz w:val="24"/>
          <w:szCs w:val="24"/>
          <w:rtl/>
        </w:rPr>
        <w:t xml:space="preserve"> در سال ١٩٦٩؛ </w:t>
      </w:r>
      <w:r w:rsidR="00934DD4" w:rsidRPr="00952FC2">
        <w:rPr>
          <w:rFonts w:ascii="Calibri" w:hAnsi="Calibri" w:cs="Calibri"/>
          <w:sz w:val="24"/>
          <w:szCs w:val="24"/>
          <w:rtl/>
        </w:rPr>
        <w:t xml:space="preserve">منشور </w:t>
      </w:r>
      <w:r w:rsidR="00694331" w:rsidRPr="00952FC2">
        <w:rPr>
          <w:rFonts w:ascii="Calibri" w:hAnsi="Calibri" w:cs="Calibri"/>
          <w:sz w:val="24"/>
          <w:szCs w:val="24"/>
          <w:rtl/>
        </w:rPr>
        <w:t xml:space="preserve">افریقایی </w:t>
      </w:r>
      <w:r w:rsidR="00934DD4" w:rsidRPr="00952FC2">
        <w:rPr>
          <w:rFonts w:ascii="Calibri" w:hAnsi="Calibri" w:cs="Calibri"/>
          <w:sz w:val="24"/>
          <w:szCs w:val="24"/>
          <w:rtl/>
        </w:rPr>
        <w:t>حقوق بشر و مردم</w:t>
      </w:r>
      <w:r w:rsidR="00934DD4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6"/>
      </w:r>
      <w:r w:rsidR="00934DD4" w:rsidRPr="00952FC2">
        <w:rPr>
          <w:rFonts w:ascii="Calibri" w:hAnsi="Calibri" w:cs="Calibri"/>
          <w:sz w:val="24"/>
          <w:szCs w:val="24"/>
          <w:rtl/>
        </w:rPr>
        <w:t xml:space="preserve"> در سال ١٩۸١؛ مقاوله نامه بین المللی حذف همه اشکال تبعیض نژادی</w:t>
      </w:r>
      <w:r w:rsidR="00934DD4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7"/>
      </w:r>
      <w:r w:rsidR="00934DD4" w:rsidRPr="00952FC2">
        <w:rPr>
          <w:rFonts w:ascii="Calibri" w:hAnsi="Calibri" w:cs="Calibri"/>
          <w:sz w:val="24"/>
          <w:szCs w:val="24"/>
          <w:rtl/>
        </w:rPr>
        <w:t xml:space="preserve"> در سال ١٩٦٩؛ و  مقاوله نامه بین المللی حذف تبعیض علیه زنان</w:t>
      </w:r>
      <w:r w:rsidR="00934DD4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8"/>
      </w:r>
      <w:r w:rsidR="00934DD4" w:rsidRPr="00952FC2">
        <w:rPr>
          <w:rFonts w:ascii="Calibri" w:hAnsi="Calibri" w:cs="Calibri"/>
          <w:sz w:val="24"/>
          <w:szCs w:val="24"/>
          <w:rtl/>
        </w:rPr>
        <w:t xml:space="preserve"> در سال ١٩٧٩ </w:t>
      </w:r>
      <w:r w:rsidR="00404996" w:rsidRPr="00952FC2">
        <w:rPr>
          <w:rFonts w:ascii="Calibri" w:hAnsi="Calibri" w:cs="Calibri"/>
          <w:sz w:val="24"/>
          <w:szCs w:val="24"/>
          <w:rtl/>
        </w:rPr>
        <w:t>اینها همه ا</w:t>
      </w:r>
      <w:r w:rsidR="00934DD4" w:rsidRPr="00952FC2">
        <w:rPr>
          <w:rFonts w:ascii="Calibri" w:hAnsi="Calibri" w:cs="Calibri"/>
          <w:sz w:val="24"/>
          <w:szCs w:val="24"/>
          <w:rtl/>
        </w:rPr>
        <w:t>ز جمله اسناد تعهد آموری حقوق بشر می باشند که می توان</w:t>
      </w:r>
      <w:r w:rsidR="00404996" w:rsidRPr="00952FC2">
        <w:rPr>
          <w:rFonts w:ascii="Calibri" w:hAnsi="Calibri" w:cs="Calibri"/>
          <w:sz w:val="24"/>
          <w:szCs w:val="24"/>
          <w:rtl/>
        </w:rPr>
        <w:t>ند</w:t>
      </w:r>
      <w:r w:rsidR="00934DD4" w:rsidRPr="00952FC2">
        <w:rPr>
          <w:rFonts w:ascii="Calibri" w:hAnsi="Calibri" w:cs="Calibri"/>
          <w:sz w:val="24"/>
          <w:szCs w:val="24"/>
          <w:rtl/>
        </w:rPr>
        <w:t xml:space="preserve"> منبع الهامی برای </w:t>
      </w:r>
      <w:r w:rsidR="00933AEB" w:rsidRPr="00952FC2">
        <w:rPr>
          <w:rFonts w:ascii="Calibri" w:hAnsi="Calibri" w:cs="Calibri"/>
          <w:sz w:val="24"/>
          <w:szCs w:val="24"/>
          <w:rtl/>
        </w:rPr>
        <w:t>حق عش</w:t>
      </w:r>
      <w:r w:rsidR="0059171A" w:rsidRPr="00952FC2">
        <w:rPr>
          <w:rFonts w:ascii="Calibri" w:hAnsi="Calibri" w:cs="Calibri"/>
          <w:sz w:val="24"/>
          <w:szCs w:val="24"/>
          <w:rtl/>
        </w:rPr>
        <w:t>ق</w:t>
      </w:r>
      <w:r w:rsidR="00933AEB" w:rsidRPr="00952FC2">
        <w:rPr>
          <w:rFonts w:ascii="Calibri" w:hAnsi="Calibri" w:cs="Calibri"/>
          <w:sz w:val="24"/>
          <w:szCs w:val="24"/>
          <w:rtl/>
        </w:rPr>
        <w:t xml:space="preserve"> ورزیدن به ع</w:t>
      </w:r>
      <w:r w:rsidR="0059171A" w:rsidRPr="00952FC2">
        <w:rPr>
          <w:rFonts w:ascii="Calibri" w:hAnsi="Calibri" w:cs="Calibri"/>
          <w:sz w:val="24"/>
          <w:szCs w:val="24"/>
          <w:rtl/>
        </w:rPr>
        <w:t>ن</w:t>
      </w:r>
      <w:r w:rsidR="00933AEB" w:rsidRPr="00952FC2">
        <w:rPr>
          <w:rFonts w:ascii="Calibri" w:hAnsi="Calibri" w:cs="Calibri"/>
          <w:sz w:val="24"/>
          <w:szCs w:val="24"/>
          <w:rtl/>
        </w:rPr>
        <w:t xml:space="preserve">وان حقوق بشر </w:t>
      </w:r>
      <w:r w:rsidR="00404996" w:rsidRPr="00952FC2">
        <w:rPr>
          <w:rFonts w:ascii="Calibri" w:hAnsi="Calibri" w:cs="Calibri"/>
          <w:sz w:val="24"/>
          <w:szCs w:val="24"/>
          <w:rtl/>
        </w:rPr>
        <w:t>تلقی شوند</w:t>
      </w:r>
      <w:r w:rsidR="00933AEB" w:rsidRPr="00952FC2">
        <w:rPr>
          <w:rFonts w:ascii="Calibri" w:hAnsi="Calibri" w:cs="Calibri"/>
          <w:sz w:val="24"/>
          <w:szCs w:val="24"/>
          <w:rtl/>
        </w:rPr>
        <w:t xml:space="preserve">. </w:t>
      </w:r>
    </w:p>
    <w:p w14:paraId="376CFD69" w14:textId="3C8A1129" w:rsidR="005E30AE" w:rsidRPr="00952FC2" w:rsidRDefault="00404996" w:rsidP="00496F39">
      <w:pPr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شایان ذکر است که </w:t>
      </w:r>
      <w:r w:rsidR="000816DC" w:rsidRPr="00952FC2">
        <w:rPr>
          <w:rFonts w:ascii="Calibri" w:hAnsi="Calibri" w:cs="Calibri"/>
          <w:sz w:val="24"/>
          <w:szCs w:val="24"/>
          <w:rtl/>
        </w:rPr>
        <w:t xml:space="preserve">قوانین حقوق بشر بین المللی احترام به حقوق و آزادی های بنیادین و پیشبرد آنها را  به گونه ای تصریح می دارد که نمی تواند از ترسیم چهره عاشقانه انسان و هویت زیباپرست او جدا باشد. عشق به خانواده، دوست داشتن حیوانات، وظیفه حفاظت از محیط طبیعی و زیست بومی،  عشق به 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زندگی </w:t>
      </w:r>
      <w:r w:rsidR="000816DC" w:rsidRPr="00952FC2">
        <w:rPr>
          <w:rFonts w:ascii="Calibri" w:hAnsi="Calibri" w:cs="Calibri"/>
          <w:sz w:val="24"/>
          <w:szCs w:val="24"/>
          <w:rtl/>
        </w:rPr>
        <w:t xml:space="preserve">صلح </w:t>
      </w:r>
      <w:r w:rsidR="007464DD" w:rsidRPr="00952FC2">
        <w:rPr>
          <w:rFonts w:ascii="Calibri" w:hAnsi="Calibri" w:cs="Calibri"/>
          <w:sz w:val="24"/>
          <w:szCs w:val="24"/>
          <w:rtl/>
        </w:rPr>
        <w:t>آمیز</w:t>
      </w:r>
      <w:r w:rsidR="000816DC" w:rsidRPr="00952FC2">
        <w:rPr>
          <w:rFonts w:ascii="Calibri" w:hAnsi="Calibri" w:cs="Calibri"/>
          <w:sz w:val="24"/>
          <w:szCs w:val="24"/>
          <w:rtl/>
        </w:rPr>
        <w:t xml:space="preserve">، </w:t>
      </w:r>
      <w:r w:rsidR="007464DD" w:rsidRPr="00952FC2">
        <w:rPr>
          <w:rFonts w:ascii="Calibri" w:hAnsi="Calibri" w:cs="Calibri"/>
          <w:sz w:val="24"/>
          <w:szCs w:val="24"/>
          <w:rtl/>
        </w:rPr>
        <w:t>اهمیت آموزش و آگاهی، و عدالت محوری</w:t>
      </w:r>
      <w:r w:rsidRPr="00952FC2">
        <w:rPr>
          <w:rFonts w:ascii="Calibri" w:hAnsi="Calibri" w:cs="Calibri"/>
          <w:sz w:val="24"/>
          <w:szCs w:val="24"/>
          <w:rtl/>
        </w:rPr>
        <w:t>، همه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 از موارد و مثال هایی هستند که رابطه صمیمانه انسان با خویش، دیگران، و محیط پیرامونی را توضیح می دهند.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 همچنین ا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رزشهای اصلی 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گفتمان 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حقوق بشر 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شامل </w:t>
      </w:r>
      <w:r w:rsidR="007464DD" w:rsidRPr="00952FC2">
        <w:rPr>
          <w:rFonts w:ascii="Calibri" w:hAnsi="Calibri" w:cs="Calibri"/>
          <w:sz w:val="24"/>
          <w:szCs w:val="24"/>
          <w:rtl/>
        </w:rPr>
        <w:t>برابری ،</w:t>
      </w:r>
      <w:r w:rsidR="00496F39" w:rsidRPr="00952FC2">
        <w:rPr>
          <w:rFonts w:ascii="Calibri" w:hAnsi="Calibri" w:cs="Calibri"/>
          <w:sz w:val="24"/>
          <w:szCs w:val="24"/>
          <w:rtl/>
        </w:rPr>
        <w:t>حیثیت انسانی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، 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احترام به یکدیگر و مدارا ، 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آزادی </w:t>
      </w:r>
      <w:r w:rsidR="00496F39" w:rsidRPr="00952FC2">
        <w:rPr>
          <w:rFonts w:ascii="Calibri" w:hAnsi="Calibri" w:cs="Calibri"/>
          <w:sz w:val="24"/>
          <w:szCs w:val="24"/>
          <w:rtl/>
        </w:rPr>
        <w:t>به معنی رها بودن از دردها و نیز تلاش برای کاهش درد های دیگران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، عدالت </w:t>
      </w:r>
      <w:r w:rsidR="00496F39" w:rsidRPr="00952FC2">
        <w:rPr>
          <w:rFonts w:ascii="Calibri" w:hAnsi="Calibri" w:cs="Calibri"/>
          <w:sz w:val="24"/>
          <w:szCs w:val="24"/>
          <w:rtl/>
        </w:rPr>
        <w:t>جویی</w:t>
      </w:r>
      <w:r w:rsidR="007464DD" w:rsidRPr="00952FC2">
        <w:rPr>
          <w:rFonts w:ascii="Calibri" w:hAnsi="Calibri" w:cs="Calibri"/>
          <w:sz w:val="24"/>
          <w:szCs w:val="24"/>
          <w:rtl/>
        </w:rPr>
        <w:t xml:space="preserve">، 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مسئولیت با یکدیگر در صلح و صفا زیستن، همه و همه نیاز به زیبایی حیات به عنوان یک کل انداموار را هرچه بیشتر نشان می دهد. </w:t>
      </w:r>
      <w:r w:rsidRPr="00952FC2">
        <w:rPr>
          <w:rFonts w:ascii="Calibri" w:hAnsi="Calibri" w:cs="Calibri"/>
          <w:sz w:val="24"/>
          <w:szCs w:val="24"/>
          <w:rtl/>
        </w:rPr>
        <w:t xml:space="preserve">حقوق 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همبستگی از دیگر نشانه های عشق ورزی در گفتمان حقوق بشر است. </w:t>
      </w:r>
      <w:r w:rsidR="006625F2" w:rsidRPr="00952FC2">
        <w:rPr>
          <w:rFonts w:ascii="Calibri" w:hAnsi="Calibri" w:cs="Calibri"/>
          <w:sz w:val="24"/>
          <w:szCs w:val="24"/>
          <w:rtl/>
        </w:rPr>
        <w:t xml:space="preserve">سند پایانی کنفرانس 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حقوق بشر </w:t>
      </w:r>
      <w:r w:rsidR="006625F2" w:rsidRPr="00952FC2">
        <w:rPr>
          <w:rFonts w:ascii="Calibri" w:hAnsi="Calibri" w:cs="Calibri"/>
          <w:sz w:val="24"/>
          <w:szCs w:val="24"/>
          <w:rtl/>
        </w:rPr>
        <w:t xml:space="preserve">تهران در </w:t>
      </w:r>
      <w:r w:rsidR="00496F39" w:rsidRPr="00952FC2">
        <w:rPr>
          <w:rFonts w:ascii="Calibri" w:hAnsi="Calibri" w:cs="Calibri"/>
          <w:sz w:val="24"/>
          <w:szCs w:val="24"/>
          <w:rtl/>
        </w:rPr>
        <w:t xml:space="preserve">سال ۱۹۶٨ با صراحت </w:t>
      </w:r>
      <w:r w:rsidR="00FE75B7" w:rsidRPr="00952FC2">
        <w:rPr>
          <w:rFonts w:ascii="Calibri" w:hAnsi="Calibri" w:cs="Calibri"/>
          <w:sz w:val="24"/>
          <w:szCs w:val="24"/>
          <w:rtl/>
        </w:rPr>
        <w:t xml:space="preserve">خاصی ضرورت عشق ورزیدن به یکدیگر را به عنوان حق همبستگی مورد اذعان قرار داد. </w:t>
      </w:r>
      <w:r w:rsidR="006625F2" w:rsidRPr="00952FC2">
        <w:rPr>
          <w:rFonts w:ascii="Calibri" w:hAnsi="Calibri" w:cs="Calibri"/>
          <w:sz w:val="24"/>
          <w:szCs w:val="24"/>
          <w:rtl/>
        </w:rPr>
        <w:t xml:space="preserve">در این سند تعداد بیست و چهار قطعنامه که توسط کنفرانس اتخاذ شده بودند گنجانده شده است که مواردی مانند حذف تبعیض نژادی، حق تعیین سرنوشت، پیشبرد حقوق زنان، </w:t>
      </w:r>
      <w:r w:rsidR="00AD3962" w:rsidRPr="00952FC2">
        <w:rPr>
          <w:rFonts w:ascii="Calibri" w:hAnsi="Calibri" w:cs="Calibri"/>
          <w:sz w:val="24"/>
          <w:szCs w:val="24"/>
          <w:rtl/>
        </w:rPr>
        <w:t xml:space="preserve">را در بر می گیرد که </w:t>
      </w:r>
      <w:r w:rsidR="006625F2" w:rsidRPr="00952FC2">
        <w:rPr>
          <w:rFonts w:ascii="Calibri" w:hAnsi="Calibri" w:cs="Calibri"/>
          <w:sz w:val="24"/>
          <w:szCs w:val="24"/>
          <w:rtl/>
        </w:rPr>
        <w:t xml:space="preserve">از مهمترین </w:t>
      </w:r>
      <w:r w:rsidR="00AD3962" w:rsidRPr="00952FC2">
        <w:rPr>
          <w:rFonts w:ascii="Calibri" w:hAnsi="Calibri" w:cs="Calibri"/>
          <w:sz w:val="24"/>
          <w:szCs w:val="24"/>
          <w:rtl/>
        </w:rPr>
        <w:t>اسناد حقوقی مربوط به اهمیت همبستگی میان ملل برای حفاظت از حیات انسانی می باشند.</w:t>
      </w:r>
      <w:r w:rsidR="009927DB" w:rsidRPr="00952FC2">
        <w:rPr>
          <w:rStyle w:val="FootnoteReference"/>
          <w:rFonts w:ascii="Calibri" w:hAnsi="Calibri" w:cs="Calibri"/>
          <w:sz w:val="24"/>
          <w:szCs w:val="24"/>
          <w:rtl/>
        </w:rPr>
        <w:footnoteReference w:id="9"/>
      </w:r>
      <w:r w:rsidR="00AD3962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FE75B7" w:rsidRPr="00952FC2">
        <w:rPr>
          <w:rFonts w:ascii="Calibri" w:hAnsi="Calibri" w:cs="Calibri"/>
          <w:sz w:val="24"/>
          <w:szCs w:val="24"/>
          <w:rtl/>
        </w:rPr>
        <w:t xml:space="preserve">مجمع عمومی سازمان ملل متحد در قطعنامه ۱۹۶۹ در خصوص پیشرفت اجتماعی و توسعه ملت ها خاطر نشان ساخت که بشریت به دلیل هویت یکپارچه و غیر قابل تقسیم نمی تواند از حقوق همبستگی و با هم بودن جدا باشد. تلاش برای تثبیت حقوق همبستگی عاملی موثر در کاهش رقابت‌های دو قطبی دوران جنگ سرد و پیدایش عزمی نوین در تعریف مفهوم انسان و ظهور امواج جدید نهضت‌های انسانی باید دانست. </w:t>
      </w:r>
    </w:p>
    <w:p w14:paraId="7EA9F198" w14:textId="64A0A6E2" w:rsidR="00D46878" w:rsidRPr="00952FC2" w:rsidRDefault="00FE75B7" w:rsidP="007C4BA1">
      <w:pPr>
        <w:jc w:val="right"/>
        <w:rPr>
          <w:rFonts w:ascii="Calibri" w:hAnsi="Calibri" w:cs="Calibri"/>
          <w:sz w:val="24"/>
          <w:szCs w:val="24"/>
          <w:lang w:val="en-US"/>
        </w:rPr>
      </w:pPr>
      <w:r w:rsidRPr="00952FC2">
        <w:rPr>
          <w:rFonts w:ascii="Calibri" w:hAnsi="Calibri" w:cs="Calibri"/>
          <w:sz w:val="24"/>
          <w:szCs w:val="24"/>
          <w:rtl/>
        </w:rPr>
        <w:t>از سالهای پایانی جنگ سرد</w:t>
      </w:r>
      <w:r w:rsidR="00404996" w:rsidRPr="00952FC2">
        <w:rPr>
          <w:rFonts w:ascii="Calibri" w:hAnsi="Calibri" w:cs="Calibri"/>
          <w:sz w:val="24"/>
          <w:szCs w:val="24"/>
          <w:rtl/>
        </w:rPr>
        <w:t>،</w:t>
      </w:r>
      <w:r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515453" w:rsidRPr="00952FC2">
        <w:rPr>
          <w:rFonts w:ascii="Calibri" w:hAnsi="Calibri" w:cs="Calibri"/>
          <w:sz w:val="24"/>
          <w:szCs w:val="24"/>
          <w:rtl/>
        </w:rPr>
        <w:t>ذوق عشق ورزیدن که گرفتار محدو</w:t>
      </w:r>
      <w:r w:rsidR="00D46878" w:rsidRPr="00952FC2">
        <w:rPr>
          <w:rFonts w:ascii="Calibri" w:hAnsi="Calibri" w:cs="Calibri"/>
          <w:sz w:val="24"/>
          <w:szCs w:val="24"/>
          <w:rtl/>
        </w:rPr>
        <w:t>د</w:t>
      </w:r>
      <w:r w:rsidR="00515453" w:rsidRPr="00952FC2">
        <w:rPr>
          <w:rFonts w:ascii="Calibri" w:hAnsi="Calibri" w:cs="Calibri"/>
          <w:sz w:val="24"/>
          <w:szCs w:val="24"/>
          <w:rtl/>
        </w:rPr>
        <w:t xml:space="preserve">یتهای آیینی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(ایدئولوژیک) </w:t>
      </w:r>
      <w:r w:rsidR="00515453" w:rsidRPr="00952FC2">
        <w:rPr>
          <w:rFonts w:ascii="Calibri" w:hAnsi="Calibri" w:cs="Calibri"/>
          <w:sz w:val="24"/>
          <w:szCs w:val="24"/>
          <w:rtl/>
        </w:rPr>
        <w:t xml:space="preserve">میان قدرتهای بزرگ در دوران جنگ سرد بود، </w:t>
      </w:r>
      <w:r w:rsidR="00D46878" w:rsidRPr="00952FC2">
        <w:rPr>
          <w:rFonts w:ascii="Calibri" w:hAnsi="Calibri" w:cs="Calibri"/>
          <w:sz w:val="24"/>
          <w:szCs w:val="24"/>
          <w:rtl/>
        </w:rPr>
        <w:t xml:space="preserve">توانست چهره نوینی از حقوق بشر را به نمایش گذارد که در آن زیبایی حیات و معانی عمیقتری از زندگی </w:t>
      </w:r>
      <w:r w:rsidR="00D46878" w:rsidRPr="00952FC2">
        <w:rPr>
          <w:rFonts w:ascii="Calibri" w:hAnsi="Calibri" w:cs="Calibri"/>
          <w:sz w:val="24"/>
          <w:szCs w:val="24"/>
          <w:rtl/>
        </w:rPr>
        <w:lastRenderedPageBreak/>
        <w:t>جایگاه والایی یافته اند. به موجب این رویکرد نوین</w:t>
      </w:r>
      <w:r w:rsidR="00404996" w:rsidRPr="00952FC2">
        <w:rPr>
          <w:rFonts w:ascii="Calibri" w:hAnsi="Calibri" w:cs="Calibri"/>
          <w:sz w:val="24"/>
          <w:szCs w:val="24"/>
          <w:rtl/>
        </w:rPr>
        <w:t>،</w:t>
      </w:r>
      <w:r w:rsidR="00D46878" w:rsidRPr="00952FC2">
        <w:rPr>
          <w:rFonts w:ascii="Calibri" w:hAnsi="Calibri" w:cs="Calibri"/>
          <w:sz w:val="24"/>
          <w:szCs w:val="24"/>
          <w:rtl/>
        </w:rPr>
        <w:t xml:space="preserve"> آموزش برای فهم متقابل و رسیدن به تفاهم در همه عرصه های زندگی خانواده بشری، پایان بخشیدن به جدایی ها و تفرقه ها برای شکل گیری مفهومی نوین از یک "همه ما با هم در عرصه جهانی"، همپرسگی (دیالوگ) برای یادگیری متقابل و شناسایی متقابل برابری تفاوتها، و پایان بخشیدن به مصونیت از جزای کیفری دولتهای جنایتکار، جهانی پر جاذبه و امید بخش را بشارت دادند که  در آن "اصل انسانیت" باید معیار همه قضاوت ها و رفتار ها باشد. </w:t>
      </w:r>
      <w:r w:rsidR="006625F2" w:rsidRPr="00952FC2">
        <w:rPr>
          <w:rFonts w:ascii="Calibri" w:hAnsi="Calibri" w:cs="Calibri"/>
          <w:sz w:val="24"/>
          <w:szCs w:val="24"/>
          <w:rtl/>
        </w:rPr>
        <w:t>شناسایی</w:t>
      </w:r>
      <w:r w:rsidR="00D46878" w:rsidRPr="00952FC2">
        <w:rPr>
          <w:rFonts w:ascii="Calibri" w:hAnsi="Calibri" w:cs="Calibri"/>
          <w:sz w:val="24"/>
          <w:szCs w:val="24"/>
          <w:rtl/>
        </w:rPr>
        <w:t xml:space="preserve"> حقوق زنان به عنوان بازیگران اصلی جامعه انسانی، حقوق دسترسی به اطلاعات، حقوق رسانه‌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 ها</w:t>
      </w:r>
      <w:r w:rsidR="00D46878" w:rsidRPr="00952FC2">
        <w:rPr>
          <w:rFonts w:ascii="Calibri" w:hAnsi="Calibri" w:cs="Calibri"/>
          <w:sz w:val="24"/>
          <w:szCs w:val="24"/>
          <w:rtl/>
        </w:rPr>
        <w:t>ی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 آزاد</w:t>
      </w:r>
      <w:r w:rsidR="00D46878" w:rsidRPr="00952FC2">
        <w:rPr>
          <w:rFonts w:ascii="Calibri" w:hAnsi="Calibri" w:cs="Calibri"/>
          <w:sz w:val="24"/>
          <w:szCs w:val="24"/>
          <w:rtl/>
        </w:rPr>
        <w:t>، حقوق نسل‌های آینده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، </w:t>
      </w:r>
      <w:r w:rsidR="00D46878" w:rsidRPr="00952FC2">
        <w:rPr>
          <w:rFonts w:ascii="Calibri" w:hAnsi="Calibri" w:cs="Calibri"/>
          <w:sz w:val="24"/>
          <w:szCs w:val="24"/>
          <w:rtl/>
        </w:rPr>
        <w:t>حقوق مرتبط با ابعاد مختلف و گونه‌های بیولوژیک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، </w:t>
      </w:r>
      <w:r w:rsidR="00D46878" w:rsidRPr="00952FC2">
        <w:rPr>
          <w:rFonts w:ascii="Calibri" w:hAnsi="Calibri" w:cs="Calibri"/>
          <w:sz w:val="24"/>
          <w:szCs w:val="24"/>
          <w:rtl/>
        </w:rPr>
        <w:t>حقوق مرتبط با حفاظت و نگهداری از تمدن‌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D46878" w:rsidRPr="00952FC2">
        <w:rPr>
          <w:rFonts w:ascii="Calibri" w:hAnsi="Calibri" w:cs="Calibri"/>
          <w:sz w:val="24"/>
          <w:szCs w:val="24"/>
          <w:rtl/>
        </w:rPr>
        <w:t>ها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، </w:t>
      </w:r>
      <w:r w:rsidR="00D46878" w:rsidRPr="00952FC2">
        <w:rPr>
          <w:rFonts w:ascii="Calibri" w:hAnsi="Calibri" w:cs="Calibri"/>
          <w:sz w:val="24"/>
          <w:szCs w:val="24"/>
          <w:rtl/>
        </w:rPr>
        <w:t>حقوق حیوانات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، و </w:t>
      </w:r>
      <w:r w:rsidR="00D46878" w:rsidRPr="00952FC2">
        <w:rPr>
          <w:rFonts w:ascii="Calibri" w:hAnsi="Calibri" w:cs="Calibri"/>
          <w:sz w:val="24"/>
          <w:szCs w:val="24"/>
          <w:rtl/>
        </w:rPr>
        <w:t xml:space="preserve">حقوق </w:t>
      </w:r>
      <w:r w:rsidR="007C4BA1" w:rsidRPr="00952FC2">
        <w:rPr>
          <w:rFonts w:ascii="Calibri" w:hAnsi="Calibri" w:cs="Calibri"/>
          <w:sz w:val="24"/>
          <w:szCs w:val="24"/>
          <w:rtl/>
        </w:rPr>
        <w:t>مشتمل بر</w:t>
      </w:r>
      <w:r w:rsidR="00D46878" w:rsidRPr="00952FC2">
        <w:rPr>
          <w:rFonts w:ascii="Calibri" w:hAnsi="Calibri" w:cs="Calibri"/>
          <w:sz w:val="24"/>
          <w:szCs w:val="24"/>
          <w:rtl/>
        </w:rPr>
        <w:t xml:space="preserve"> انسانی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D46878" w:rsidRPr="00952FC2">
        <w:rPr>
          <w:rFonts w:ascii="Calibri" w:hAnsi="Calibri" w:cs="Calibri"/>
          <w:sz w:val="24"/>
          <w:szCs w:val="24"/>
          <w:rtl/>
        </w:rPr>
        <w:t>‌سازی و اجتماعی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D46878" w:rsidRPr="00952FC2">
        <w:rPr>
          <w:rFonts w:ascii="Calibri" w:hAnsi="Calibri" w:cs="Calibri"/>
          <w:sz w:val="24"/>
          <w:szCs w:val="24"/>
          <w:rtl/>
        </w:rPr>
        <w:t>‌ساختن حیات انسانی</w:t>
      </w:r>
      <w:r w:rsidR="007C4BA1" w:rsidRPr="00952FC2">
        <w:rPr>
          <w:rFonts w:ascii="Calibri" w:hAnsi="Calibri" w:cs="Calibri"/>
          <w:sz w:val="24"/>
          <w:szCs w:val="24"/>
          <w:rtl/>
        </w:rPr>
        <w:t xml:space="preserve">، که از اجزای نسل نوینی از حقوق بشر می باشند، رابطه ضروری میان حقوق بشر و عشق ورزی را دو چندان نموده است.  </w:t>
      </w:r>
    </w:p>
    <w:p w14:paraId="3195B98A" w14:textId="637575DA" w:rsidR="00FE75B7" w:rsidRPr="00952FC2" w:rsidRDefault="007C4BA1" w:rsidP="00496F39">
      <w:pPr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امواج جدید حقوق بشر نیاز به عشق و مهربانی، زیبایی حیات و ضرورت حفظ حیات انداموار،  و با هم بودن در پیکره واحد خانواده بشری را به عنوان مهمترین مایه ادامه زندگی صلح آمیز و عادلانه می داند. در حقیقت این آموزه های نوین می آموزد که حقوق بشر یعنی عشق ناب به بشریت</w:t>
      </w:r>
      <w:r w:rsidR="00387399" w:rsidRPr="00952FC2">
        <w:rPr>
          <w:rFonts w:ascii="Calibri" w:hAnsi="Calibri" w:cs="Calibri"/>
          <w:sz w:val="24"/>
          <w:szCs w:val="24"/>
          <w:rtl/>
        </w:rPr>
        <w:t xml:space="preserve">، یعنی با هم بودن، و با هم زیبایی های جهان را تجربه کردن. عشق و زیبا پرستی تنها راه نجات بشریت از معضلات جهانی و از جدایی ها و کینه توزی هاست. پیام نوروز ندای رهایی از خودپرستی و فراخوانی است برای عشق ورزیدن به خانواده بشری، و سرودی است برای زیبایی و زیبا پرستی. آیا حقوق بشر چیزی بجز همین </w:t>
      </w:r>
      <w:r w:rsidR="00810967" w:rsidRPr="00952FC2">
        <w:rPr>
          <w:rFonts w:ascii="Calibri" w:hAnsi="Calibri" w:cs="Calibri" w:hint="cs"/>
          <w:sz w:val="24"/>
          <w:szCs w:val="24"/>
          <w:rtl/>
        </w:rPr>
        <w:t>مهر</w:t>
      </w:r>
      <w:r w:rsidR="00387399" w:rsidRPr="00952FC2">
        <w:rPr>
          <w:rFonts w:ascii="Calibri" w:hAnsi="Calibri" w:cs="Calibri"/>
          <w:sz w:val="24"/>
          <w:szCs w:val="24"/>
          <w:rtl/>
        </w:rPr>
        <w:t>ورزی و زیبا پرستی است؟</w:t>
      </w:r>
    </w:p>
    <w:p w14:paraId="2B13FA18" w14:textId="1145CF27" w:rsidR="00AE58F9" w:rsidRPr="00952FC2" w:rsidRDefault="00AE58F9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bookmarkStart w:id="0" w:name="_Hlk65945268"/>
      <w:r w:rsidRPr="00952FC2">
        <w:rPr>
          <w:rFonts w:ascii="Calibri" w:hAnsi="Calibri" w:cs="Calibri"/>
          <w:sz w:val="24"/>
          <w:szCs w:val="24"/>
          <w:rtl/>
        </w:rPr>
        <w:t>بلند   آوازه    شد  ايــــــــــــ</w:t>
      </w:r>
      <w:r w:rsidR="008203E8" w:rsidRPr="00952FC2">
        <w:rPr>
          <w:rFonts w:ascii="Calibri" w:hAnsi="Calibri" w:cs="Calibri"/>
          <w:sz w:val="24"/>
          <w:szCs w:val="24"/>
          <w:rtl/>
        </w:rPr>
        <w:t>ـــــ</w:t>
      </w:r>
      <w:r w:rsidRPr="00952FC2">
        <w:rPr>
          <w:rFonts w:ascii="Calibri" w:hAnsi="Calibri" w:cs="Calibri"/>
          <w:sz w:val="24"/>
          <w:szCs w:val="24"/>
          <w:rtl/>
        </w:rPr>
        <w:t>ـــــران   پيــــــ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</w:t>
      </w:r>
      <w:r w:rsidRPr="00952FC2">
        <w:rPr>
          <w:rFonts w:ascii="Calibri" w:hAnsi="Calibri" w:cs="Calibri"/>
          <w:sz w:val="24"/>
          <w:szCs w:val="24"/>
          <w:rtl/>
        </w:rPr>
        <w:t>روز       چو از البرز ســــ</w:t>
      </w:r>
      <w:r w:rsidR="008203E8" w:rsidRPr="00952FC2">
        <w:rPr>
          <w:rFonts w:ascii="Calibri" w:hAnsi="Calibri" w:cs="Calibri"/>
          <w:sz w:val="24"/>
          <w:szCs w:val="24"/>
          <w:rtl/>
        </w:rPr>
        <w:t>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</w:t>
      </w:r>
      <w:r w:rsidRPr="00952FC2">
        <w:rPr>
          <w:rFonts w:ascii="Calibri" w:hAnsi="Calibri" w:cs="Calibri"/>
          <w:sz w:val="24"/>
          <w:szCs w:val="24"/>
          <w:rtl/>
        </w:rPr>
        <w:t>ـــــر زد  قرص نوروز</w:t>
      </w:r>
    </w:p>
    <w:p w14:paraId="7446ED4C" w14:textId="2C3412AE" w:rsidR="00AE58F9" w:rsidRPr="00952FC2" w:rsidRDefault="00AE58F9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پدي</w:t>
      </w:r>
      <w:r w:rsidR="008203E8" w:rsidRPr="00952FC2">
        <w:rPr>
          <w:rFonts w:ascii="Calibri" w:hAnsi="Calibri" w:cs="Calibri"/>
          <w:sz w:val="24"/>
          <w:szCs w:val="24"/>
          <w:rtl/>
        </w:rPr>
        <w:t>ـــــــــ</w:t>
      </w:r>
      <w:r w:rsidRPr="00952FC2">
        <w:rPr>
          <w:rFonts w:ascii="Calibri" w:hAnsi="Calibri" w:cs="Calibri"/>
          <w:sz w:val="24"/>
          <w:szCs w:val="24"/>
          <w:rtl/>
        </w:rPr>
        <w:t>د  آمد  به  صـــــــــ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</w:t>
      </w:r>
      <w:r w:rsidRPr="00952FC2">
        <w:rPr>
          <w:rFonts w:ascii="Calibri" w:hAnsi="Calibri" w:cs="Calibri"/>
          <w:sz w:val="24"/>
          <w:szCs w:val="24"/>
          <w:rtl/>
        </w:rPr>
        <w:t>ـحرا  لاله  و گل        ز اقبال     بلند   عيــــــــــ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ــــــــ</w:t>
      </w:r>
      <w:r w:rsidRPr="00952FC2">
        <w:rPr>
          <w:rFonts w:ascii="Calibri" w:hAnsi="Calibri" w:cs="Calibri"/>
          <w:sz w:val="24"/>
          <w:szCs w:val="24"/>
          <w:rtl/>
        </w:rPr>
        <w:t>ـــــــد    نوروز</w:t>
      </w:r>
    </w:p>
    <w:p w14:paraId="0CCD900A" w14:textId="1C23B17D" w:rsidR="00AE58F9" w:rsidRPr="00952FC2" w:rsidRDefault="00AE58F9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گ</w:t>
      </w:r>
      <w:r w:rsidR="008203E8" w:rsidRPr="00952FC2">
        <w:rPr>
          <w:rFonts w:ascii="Calibri" w:hAnsi="Calibri" w:cs="Calibri"/>
          <w:sz w:val="24"/>
          <w:szCs w:val="24"/>
          <w:rtl/>
        </w:rPr>
        <w:t>ــــــــ</w:t>
      </w:r>
      <w:r w:rsidRPr="00952FC2">
        <w:rPr>
          <w:rFonts w:ascii="Calibri" w:hAnsi="Calibri" w:cs="Calibri"/>
          <w:sz w:val="24"/>
          <w:szCs w:val="24"/>
          <w:rtl/>
        </w:rPr>
        <w:t>هر باران  سپــــــــــــــــــهر  و  بام  ايـــــــــ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</w:t>
      </w:r>
      <w:r w:rsidRPr="00952FC2">
        <w:rPr>
          <w:rFonts w:ascii="Calibri" w:hAnsi="Calibri" w:cs="Calibri"/>
          <w:sz w:val="24"/>
          <w:szCs w:val="24"/>
          <w:rtl/>
        </w:rPr>
        <w:t>ــران       اهورا وش   نس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ـــــــی</w:t>
      </w:r>
      <w:r w:rsidRPr="00952FC2">
        <w:rPr>
          <w:rFonts w:ascii="Calibri" w:hAnsi="Calibri" w:cs="Calibri"/>
          <w:sz w:val="24"/>
          <w:szCs w:val="24"/>
          <w:rtl/>
        </w:rPr>
        <w:t xml:space="preserve">م </w:t>
      </w:r>
      <w:r w:rsidR="00764C24" w:rsidRPr="00952FC2">
        <w:rPr>
          <w:rFonts w:ascii="Calibri" w:hAnsi="Calibri" w:cs="Calibri"/>
          <w:sz w:val="24"/>
          <w:szCs w:val="24"/>
          <w:rtl/>
        </w:rPr>
        <w:t>صبح</w:t>
      </w:r>
      <w:r w:rsidRPr="00952FC2">
        <w:rPr>
          <w:rFonts w:ascii="Calibri" w:hAnsi="Calibri" w:cs="Calibri"/>
          <w:sz w:val="24"/>
          <w:szCs w:val="24"/>
          <w:rtl/>
        </w:rPr>
        <w:t xml:space="preserve">  </w:t>
      </w:r>
      <w:r w:rsidR="00764C24" w:rsidRPr="00952FC2">
        <w:rPr>
          <w:rFonts w:ascii="Calibri" w:hAnsi="Calibri" w:cs="Calibri"/>
          <w:sz w:val="24"/>
          <w:szCs w:val="24"/>
          <w:rtl/>
        </w:rPr>
        <w:t>ایــــن ر</w:t>
      </w:r>
      <w:r w:rsidRPr="00952FC2">
        <w:rPr>
          <w:rFonts w:ascii="Calibri" w:hAnsi="Calibri" w:cs="Calibri"/>
          <w:sz w:val="24"/>
          <w:szCs w:val="24"/>
          <w:rtl/>
        </w:rPr>
        <w:t>وز</w:t>
      </w:r>
    </w:p>
    <w:p w14:paraId="2835FE76" w14:textId="2F733FF0" w:rsidR="008203E8" w:rsidRPr="00952FC2" w:rsidRDefault="008203E8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به فروردین ز فـــــــــــــــــر پاک یــــــــــــــــــــــــ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</w:t>
      </w:r>
      <w:r w:rsidRPr="00952FC2">
        <w:rPr>
          <w:rFonts w:ascii="Calibri" w:hAnsi="Calibri" w:cs="Calibri"/>
          <w:sz w:val="24"/>
          <w:szCs w:val="24"/>
          <w:rtl/>
        </w:rPr>
        <w:t>ــــــــزدان        همه اهریمنان خ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ـــــــــ</w:t>
      </w:r>
      <w:r w:rsidRPr="00952FC2">
        <w:rPr>
          <w:rFonts w:ascii="Calibri" w:hAnsi="Calibri" w:cs="Calibri"/>
          <w:sz w:val="24"/>
          <w:szCs w:val="24"/>
          <w:rtl/>
        </w:rPr>
        <w:t xml:space="preserve">وار و ســـــــــیه روز  </w:t>
      </w:r>
    </w:p>
    <w:p w14:paraId="71F581CC" w14:textId="25675BF9" w:rsidR="00AE58F9" w:rsidRPr="00952FC2" w:rsidRDefault="00AE58F9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 نگهبانان   م</w:t>
      </w:r>
      <w:r w:rsidR="00764C24" w:rsidRPr="00952FC2">
        <w:rPr>
          <w:rFonts w:ascii="Calibri" w:hAnsi="Calibri" w:cs="Calibri"/>
          <w:sz w:val="24"/>
          <w:szCs w:val="24"/>
          <w:rtl/>
        </w:rPr>
        <w:t>یهـــــــــــــ</w:t>
      </w:r>
      <w:r w:rsidRPr="00952FC2">
        <w:rPr>
          <w:rFonts w:ascii="Calibri" w:hAnsi="Calibri" w:cs="Calibri"/>
          <w:sz w:val="24"/>
          <w:szCs w:val="24"/>
          <w:rtl/>
        </w:rPr>
        <w:t xml:space="preserve">ـــــن    پشته   با هم   </w:t>
      </w:r>
      <w:r w:rsidR="00764C24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FF77D3" w:rsidRPr="00952FC2">
        <w:rPr>
          <w:rFonts w:ascii="Calibri" w:hAnsi="Calibri" w:cs="Calibri"/>
          <w:sz w:val="24"/>
          <w:szCs w:val="24"/>
          <w:rtl/>
        </w:rPr>
        <w:t xml:space="preserve">   </w:t>
      </w:r>
      <w:r w:rsidRPr="00952FC2">
        <w:rPr>
          <w:rFonts w:ascii="Calibri" w:hAnsi="Calibri" w:cs="Calibri"/>
          <w:sz w:val="24"/>
          <w:szCs w:val="24"/>
          <w:rtl/>
        </w:rPr>
        <w:t xml:space="preserve">  سپهداران  ی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ـــــــــــ</w:t>
      </w:r>
      <w:r w:rsidRPr="00952FC2">
        <w:rPr>
          <w:rFonts w:ascii="Calibri" w:hAnsi="Calibri" w:cs="Calibri"/>
          <w:sz w:val="24"/>
          <w:szCs w:val="24"/>
          <w:rtl/>
        </w:rPr>
        <w:t>زدان  شاد  و پي</w:t>
      </w:r>
      <w:r w:rsidR="008203E8" w:rsidRPr="00952FC2">
        <w:rPr>
          <w:rFonts w:ascii="Calibri" w:hAnsi="Calibri" w:cs="Calibri"/>
          <w:sz w:val="24"/>
          <w:szCs w:val="24"/>
          <w:rtl/>
        </w:rPr>
        <w:t>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</w:t>
      </w:r>
      <w:r w:rsidRPr="00952FC2">
        <w:rPr>
          <w:rFonts w:ascii="Calibri" w:hAnsi="Calibri" w:cs="Calibri"/>
          <w:sz w:val="24"/>
          <w:szCs w:val="24"/>
          <w:rtl/>
        </w:rPr>
        <w:t xml:space="preserve">روز </w:t>
      </w:r>
    </w:p>
    <w:p w14:paraId="6B391A91" w14:textId="2500A930" w:rsidR="00AE58F9" w:rsidRPr="00952FC2" w:rsidRDefault="00AE58F9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دد   و ديو  و   تبهکاری   نيايــــــــ</w:t>
      </w:r>
      <w:r w:rsidR="00FF77D3" w:rsidRPr="00952FC2">
        <w:rPr>
          <w:rFonts w:ascii="Calibri" w:hAnsi="Calibri" w:cs="Calibri"/>
          <w:sz w:val="24"/>
          <w:szCs w:val="24"/>
          <w:rtl/>
        </w:rPr>
        <w:t>ـــ</w:t>
      </w:r>
      <w:r w:rsidRPr="00952FC2">
        <w:rPr>
          <w:rFonts w:ascii="Calibri" w:hAnsi="Calibri" w:cs="Calibri"/>
          <w:sz w:val="24"/>
          <w:szCs w:val="24"/>
          <w:rtl/>
        </w:rPr>
        <w:t>ـــــ</w:t>
      </w:r>
      <w:r w:rsidR="008203E8" w:rsidRPr="00952FC2">
        <w:rPr>
          <w:rFonts w:ascii="Calibri" w:hAnsi="Calibri" w:cs="Calibri"/>
          <w:sz w:val="24"/>
          <w:szCs w:val="24"/>
          <w:rtl/>
        </w:rPr>
        <w:t>ــ</w:t>
      </w:r>
      <w:r w:rsidR="00764C24" w:rsidRPr="00952FC2">
        <w:rPr>
          <w:rFonts w:ascii="Calibri" w:hAnsi="Calibri" w:cs="Calibri"/>
          <w:sz w:val="24"/>
          <w:szCs w:val="24"/>
          <w:rtl/>
        </w:rPr>
        <w:t>ــ</w:t>
      </w:r>
      <w:r w:rsidR="008203E8" w:rsidRPr="00952FC2">
        <w:rPr>
          <w:rFonts w:ascii="Calibri" w:hAnsi="Calibri" w:cs="Calibri"/>
          <w:sz w:val="24"/>
          <w:szCs w:val="24"/>
          <w:rtl/>
        </w:rPr>
        <w:t>ـ</w:t>
      </w:r>
      <w:r w:rsidRPr="00952FC2">
        <w:rPr>
          <w:rFonts w:ascii="Calibri" w:hAnsi="Calibri" w:cs="Calibri"/>
          <w:sz w:val="24"/>
          <w:szCs w:val="24"/>
          <w:rtl/>
        </w:rPr>
        <w:t xml:space="preserve">ـــــــــــــد    </w:t>
      </w:r>
      <w:r w:rsidR="00FF77D3" w:rsidRPr="00952FC2">
        <w:rPr>
          <w:rFonts w:ascii="Calibri" w:hAnsi="Calibri" w:cs="Calibri"/>
          <w:sz w:val="24"/>
          <w:szCs w:val="24"/>
          <w:rtl/>
        </w:rPr>
        <w:t xml:space="preserve">   </w:t>
      </w:r>
      <w:r w:rsidRPr="00952FC2">
        <w:rPr>
          <w:rFonts w:ascii="Calibri" w:hAnsi="Calibri" w:cs="Calibri"/>
          <w:sz w:val="24"/>
          <w:szCs w:val="24"/>
          <w:rtl/>
        </w:rPr>
        <w:t xml:space="preserve">  چو آرد کاوه بان</w:t>
      </w:r>
      <w:r w:rsidR="008203E8" w:rsidRPr="00952FC2">
        <w:rPr>
          <w:rFonts w:ascii="Calibri" w:hAnsi="Calibri" w:cs="Calibri"/>
          <w:sz w:val="24"/>
          <w:szCs w:val="24"/>
          <w:rtl/>
        </w:rPr>
        <w:t>ــــــــــ</w:t>
      </w:r>
      <w:r w:rsidRPr="00952FC2">
        <w:rPr>
          <w:rFonts w:ascii="Calibri" w:hAnsi="Calibri" w:cs="Calibri"/>
          <w:sz w:val="24"/>
          <w:szCs w:val="24"/>
          <w:rtl/>
        </w:rPr>
        <w:t>گ اه</w:t>
      </w:r>
      <w:r w:rsidR="008203E8" w:rsidRPr="00952FC2">
        <w:rPr>
          <w:rFonts w:ascii="Calibri" w:hAnsi="Calibri" w:cs="Calibri"/>
          <w:sz w:val="24"/>
          <w:szCs w:val="24"/>
          <w:rtl/>
        </w:rPr>
        <w:t>ـــ</w:t>
      </w:r>
      <w:r w:rsidR="00FF77D3" w:rsidRPr="00952FC2">
        <w:rPr>
          <w:rFonts w:ascii="Calibri" w:hAnsi="Calibri" w:cs="Calibri"/>
          <w:sz w:val="24"/>
          <w:szCs w:val="24"/>
          <w:rtl/>
        </w:rPr>
        <w:t>ــــ</w:t>
      </w:r>
      <w:r w:rsidRPr="00952FC2">
        <w:rPr>
          <w:rFonts w:ascii="Calibri" w:hAnsi="Calibri" w:cs="Calibri"/>
          <w:sz w:val="24"/>
          <w:szCs w:val="24"/>
          <w:rtl/>
        </w:rPr>
        <w:t>رمن  س</w:t>
      </w:r>
      <w:r w:rsidR="00764C24" w:rsidRPr="00952FC2">
        <w:rPr>
          <w:rFonts w:ascii="Calibri" w:hAnsi="Calibri" w:cs="Calibri"/>
          <w:sz w:val="24"/>
          <w:szCs w:val="24"/>
          <w:rtl/>
        </w:rPr>
        <w:t>ــ</w:t>
      </w:r>
      <w:r w:rsidRPr="00952FC2">
        <w:rPr>
          <w:rFonts w:ascii="Calibri" w:hAnsi="Calibri" w:cs="Calibri"/>
          <w:sz w:val="24"/>
          <w:szCs w:val="24"/>
          <w:rtl/>
        </w:rPr>
        <w:t>وز</w:t>
      </w:r>
    </w:p>
    <w:p w14:paraId="5795BD5A" w14:textId="0526E412" w:rsidR="00AE58F9" w:rsidRPr="00952FC2" w:rsidRDefault="00AE58F9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که ای ياران  بجوشيد و </w:t>
      </w:r>
      <w:r w:rsidR="00FF77D3" w:rsidRPr="00952FC2">
        <w:rPr>
          <w:rFonts w:ascii="Calibri" w:hAnsi="Calibri" w:cs="Calibri"/>
          <w:sz w:val="24"/>
          <w:szCs w:val="24"/>
          <w:rtl/>
        </w:rPr>
        <w:t>خروش</w:t>
      </w:r>
      <w:r w:rsidR="00404996" w:rsidRPr="00952FC2">
        <w:rPr>
          <w:rFonts w:ascii="Calibri" w:hAnsi="Calibri" w:cs="Calibri"/>
          <w:sz w:val="24"/>
          <w:szCs w:val="24"/>
          <w:rtl/>
        </w:rPr>
        <w:t>ـ</w:t>
      </w:r>
      <w:r w:rsidR="00FF77D3" w:rsidRPr="00952FC2">
        <w:rPr>
          <w:rFonts w:ascii="Calibri" w:hAnsi="Calibri" w:cs="Calibri"/>
          <w:sz w:val="24"/>
          <w:szCs w:val="24"/>
          <w:rtl/>
        </w:rPr>
        <w:t>ــ</w:t>
      </w:r>
      <w:r w:rsidR="00404996" w:rsidRPr="00952FC2">
        <w:rPr>
          <w:rFonts w:ascii="Calibri" w:hAnsi="Calibri" w:cs="Calibri"/>
          <w:sz w:val="24"/>
          <w:szCs w:val="24"/>
          <w:rtl/>
        </w:rPr>
        <w:t>ـ</w:t>
      </w:r>
      <w:r w:rsidR="00FF77D3" w:rsidRPr="00952FC2">
        <w:rPr>
          <w:rFonts w:ascii="Calibri" w:hAnsi="Calibri" w:cs="Calibri"/>
          <w:sz w:val="24"/>
          <w:szCs w:val="24"/>
          <w:rtl/>
        </w:rPr>
        <w:t>ــــید</w:t>
      </w:r>
      <w:r w:rsidRPr="00952FC2">
        <w:rPr>
          <w:rFonts w:ascii="Calibri" w:hAnsi="Calibri" w:cs="Calibri"/>
          <w:sz w:val="24"/>
          <w:szCs w:val="24"/>
          <w:rtl/>
        </w:rPr>
        <w:t xml:space="preserve">    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   </w:t>
      </w:r>
      <w:r w:rsidRPr="00952FC2">
        <w:rPr>
          <w:rFonts w:ascii="Calibri" w:hAnsi="Calibri" w:cs="Calibri"/>
          <w:sz w:val="24"/>
          <w:szCs w:val="24"/>
          <w:rtl/>
        </w:rPr>
        <w:t xml:space="preserve"> چنان  چون  گرد باد آتش اف</w:t>
      </w:r>
      <w:r w:rsidR="008203E8" w:rsidRPr="00952FC2">
        <w:rPr>
          <w:rFonts w:ascii="Calibri" w:hAnsi="Calibri" w:cs="Calibri"/>
          <w:sz w:val="24"/>
          <w:szCs w:val="24"/>
          <w:rtl/>
        </w:rPr>
        <w:t>ـــــــــ</w:t>
      </w:r>
      <w:r w:rsidRPr="00952FC2">
        <w:rPr>
          <w:rFonts w:ascii="Calibri" w:hAnsi="Calibri" w:cs="Calibri"/>
          <w:sz w:val="24"/>
          <w:szCs w:val="24"/>
          <w:rtl/>
        </w:rPr>
        <w:t>روز</w:t>
      </w:r>
    </w:p>
    <w:p w14:paraId="0C3814B2" w14:textId="19415F20" w:rsidR="00AE58F9" w:rsidRPr="00952FC2" w:rsidRDefault="00AE58F9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کژی ناید دگر بر شاخــــــــــــــــ</w:t>
      </w:r>
      <w:r w:rsidR="00404996" w:rsidRPr="00952FC2">
        <w:rPr>
          <w:rFonts w:ascii="Calibri" w:hAnsi="Calibri" w:cs="Calibri"/>
          <w:sz w:val="24"/>
          <w:szCs w:val="24"/>
          <w:rtl/>
        </w:rPr>
        <w:t>ـ</w:t>
      </w:r>
      <w:r w:rsidRPr="00952FC2">
        <w:rPr>
          <w:rFonts w:ascii="Calibri" w:hAnsi="Calibri" w:cs="Calibri"/>
          <w:sz w:val="24"/>
          <w:szCs w:val="24"/>
          <w:rtl/>
        </w:rPr>
        <w:t>ـــــــــ</w:t>
      </w:r>
      <w:r w:rsidR="008203E8" w:rsidRPr="00952FC2">
        <w:rPr>
          <w:rFonts w:ascii="Calibri" w:hAnsi="Calibri" w:cs="Calibri"/>
          <w:sz w:val="24"/>
          <w:szCs w:val="24"/>
          <w:rtl/>
        </w:rPr>
        <w:t>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</w:t>
      </w:r>
      <w:r w:rsidRPr="00952FC2">
        <w:rPr>
          <w:rFonts w:ascii="Calibri" w:hAnsi="Calibri" w:cs="Calibri"/>
          <w:sz w:val="24"/>
          <w:szCs w:val="24"/>
          <w:rtl/>
        </w:rPr>
        <w:t>ـــــه و ب</w:t>
      </w:r>
      <w:r w:rsidR="00404996" w:rsidRPr="00952FC2">
        <w:rPr>
          <w:rFonts w:ascii="Calibri" w:hAnsi="Calibri" w:cs="Calibri"/>
          <w:sz w:val="24"/>
          <w:szCs w:val="24"/>
          <w:rtl/>
        </w:rPr>
        <w:t>ــ</w:t>
      </w:r>
      <w:r w:rsidRPr="00952FC2">
        <w:rPr>
          <w:rFonts w:ascii="Calibri" w:hAnsi="Calibri" w:cs="Calibri"/>
          <w:sz w:val="24"/>
          <w:szCs w:val="24"/>
          <w:rtl/>
        </w:rPr>
        <w:t xml:space="preserve">ن    </w:t>
      </w:r>
      <w:r w:rsidR="00FF77D3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   </w:t>
      </w:r>
      <w:r w:rsidRPr="00952FC2">
        <w:rPr>
          <w:rFonts w:ascii="Calibri" w:hAnsi="Calibri" w:cs="Calibri"/>
          <w:sz w:val="24"/>
          <w:szCs w:val="24"/>
          <w:rtl/>
        </w:rPr>
        <w:t xml:space="preserve">  نشاید خامشی ماه  شب اف</w:t>
      </w:r>
      <w:r w:rsidR="008203E8" w:rsidRPr="00952FC2">
        <w:rPr>
          <w:rFonts w:ascii="Calibri" w:hAnsi="Calibri" w:cs="Calibri"/>
          <w:sz w:val="24"/>
          <w:szCs w:val="24"/>
          <w:rtl/>
        </w:rPr>
        <w:t>ـــــــــ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</w:t>
      </w:r>
      <w:r w:rsidR="008203E8" w:rsidRPr="00952FC2">
        <w:rPr>
          <w:rFonts w:ascii="Calibri" w:hAnsi="Calibri" w:cs="Calibri"/>
          <w:sz w:val="24"/>
          <w:szCs w:val="24"/>
          <w:rtl/>
        </w:rPr>
        <w:t>ـ</w:t>
      </w:r>
      <w:r w:rsidRPr="00952FC2">
        <w:rPr>
          <w:rFonts w:ascii="Calibri" w:hAnsi="Calibri" w:cs="Calibri"/>
          <w:sz w:val="24"/>
          <w:szCs w:val="24"/>
          <w:rtl/>
        </w:rPr>
        <w:t>روز</w:t>
      </w:r>
    </w:p>
    <w:p w14:paraId="7CF6BADB" w14:textId="021E2CB9" w:rsidR="008203E8" w:rsidRPr="00952FC2" w:rsidRDefault="008203E8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>دگ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ــــــــــ</w:t>
      </w:r>
      <w:r w:rsidRPr="00952FC2">
        <w:rPr>
          <w:rFonts w:ascii="Calibri" w:hAnsi="Calibri" w:cs="Calibri"/>
          <w:sz w:val="24"/>
          <w:szCs w:val="24"/>
          <w:rtl/>
        </w:rPr>
        <w:t>ر ش</w:t>
      </w:r>
      <w:r w:rsidR="00404996" w:rsidRPr="00952FC2">
        <w:rPr>
          <w:rFonts w:ascii="Calibri" w:hAnsi="Calibri" w:cs="Calibri"/>
          <w:sz w:val="24"/>
          <w:szCs w:val="24"/>
          <w:rtl/>
        </w:rPr>
        <w:t>ــ</w:t>
      </w:r>
      <w:r w:rsidRPr="00952FC2">
        <w:rPr>
          <w:rFonts w:ascii="Calibri" w:hAnsi="Calibri" w:cs="Calibri"/>
          <w:sz w:val="24"/>
          <w:szCs w:val="24"/>
          <w:rtl/>
        </w:rPr>
        <w:t>ب را نباید جای  مانـــــــــــــ</w:t>
      </w:r>
      <w:r w:rsidR="00404996" w:rsidRPr="00952FC2">
        <w:rPr>
          <w:rFonts w:ascii="Calibri" w:hAnsi="Calibri" w:cs="Calibri"/>
          <w:sz w:val="24"/>
          <w:szCs w:val="24"/>
          <w:rtl/>
        </w:rPr>
        <w:t>ـ</w:t>
      </w:r>
      <w:r w:rsidRPr="00952FC2">
        <w:rPr>
          <w:rFonts w:ascii="Calibri" w:hAnsi="Calibri" w:cs="Calibri"/>
          <w:sz w:val="24"/>
          <w:szCs w:val="24"/>
          <w:rtl/>
        </w:rPr>
        <w:t xml:space="preserve">ـدن   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   </w:t>
      </w:r>
      <w:r w:rsidR="00FF77D3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Pr="00952FC2">
        <w:rPr>
          <w:rFonts w:ascii="Calibri" w:hAnsi="Calibri" w:cs="Calibri"/>
          <w:sz w:val="24"/>
          <w:szCs w:val="24"/>
          <w:rtl/>
        </w:rPr>
        <w:t xml:space="preserve">  کن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ـــــــــــ</w:t>
      </w:r>
      <w:r w:rsidRPr="00952FC2">
        <w:rPr>
          <w:rFonts w:ascii="Calibri" w:hAnsi="Calibri" w:cs="Calibri"/>
          <w:sz w:val="24"/>
          <w:szCs w:val="24"/>
          <w:rtl/>
        </w:rPr>
        <w:t xml:space="preserve">ون آوای آزادی </w:t>
      </w:r>
      <w:r w:rsidR="00764C24" w:rsidRPr="00952FC2">
        <w:rPr>
          <w:rFonts w:ascii="Calibri" w:hAnsi="Calibri" w:cs="Calibri"/>
          <w:sz w:val="24"/>
          <w:szCs w:val="24"/>
          <w:rtl/>
        </w:rPr>
        <w:t>بیـــــــــــــــــــــــــــــ</w:t>
      </w:r>
      <w:r w:rsidR="00FF77D3" w:rsidRPr="00952FC2">
        <w:rPr>
          <w:rFonts w:ascii="Calibri" w:hAnsi="Calibri" w:cs="Calibri"/>
          <w:sz w:val="24"/>
          <w:szCs w:val="24"/>
          <w:rtl/>
        </w:rPr>
        <w:t>ــ</w:t>
      </w:r>
      <w:r w:rsidR="00764C24" w:rsidRPr="00952FC2">
        <w:rPr>
          <w:rFonts w:ascii="Calibri" w:hAnsi="Calibri" w:cs="Calibri"/>
          <w:sz w:val="24"/>
          <w:szCs w:val="24"/>
          <w:rtl/>
        </w:rPr>
        <w:t>ــــــــــــــــاموز</w:t>
      </w:r>
    </w:p>
    <w:p w14:paraId="3C6F3C3D" w14:textId="48FE889E" w:rsidR="00AE58F9" w:rsidRPr="00952FC2" w:rsidRDefault="008203E8" w:rsidP="00764C24">
      <w:pPr>
        <w:spacing w:after="0" w:line="240" w:lineRule="auto"/>
        <w:jc w:val="right"/>
        <w:rPr>
          <w:rFonts w:ascii="Calibri" w:hAnsi="Calibri" w:cs="Calibri"/>
          <w:sz w:val="24"/>
          <w:szCs w:val="24"/>
          <w:rtl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کمی مهجور هش دار وخموش آی </w:t>
      </w:r>
      <w:r w:rsidR="00764C24" w:rsidRPr="00952FC2">
        <w:rPr>
          <w:rFonts w:ascii="Calibri" w:hAnsi="Calibri" w:cs="Calibri"/>
          <w:sz w:val="24"/>
          <w:szCs w:val="24"/>
          <w:rtl/>
        </w:rPr>
        <w:t xml:space="preserve"> </w:t>
      </w:r>
      <w:r w:rsidR="00404996" w:rsidRPr="00952FC2">
        <w:rPr>
          <w:rFonts w:ascii="Calibri" w:hAnsi="Calibri" w:cs="Calibri"/>
          <w:sz w:val="24"/>
          <w:szCs w:val="24"/>
          <w:rtl/>
        </w:rPr>
        <w:t xml:space="preserve">   </w:t>
      </w:r>
      <w:r w:rsidR="00764C24" w:rsidRPr="00952FC2">
        <w:rPr>
          <w:rFonts w:ascii="Calibri" w:hAnsi="Calibri" w:cs="Calibri"/>
          <w:sz w:val="24"/>
          <w:szCs w:val="24"/>
          <w:rtl/>
        </w:rPr>
        <w:t xml:space="preserve">  </w:t>
      </w:r>
      <w:r w:rsidRPr="00952FC2">
        <w:rPr>
          <w:rFonts w:ascii="Calibri" w:hAnsi="Calibri" w:cs="Calibri"/>
          <w:sz w:val="24"/>
          <w:szCs w:val="24"/>
          <w:rtl/>
        </w:rPr>
        <w:t xml:space="preserve"> به پاس حـــــــــرمت این روز پ</w:t>
      </w:r>
      <w:r w:rsidR="00FF77D3" w:rsidRPr="00952FC2">
        <w:rPr>
          <w:rFonts w:ascii="Calibri" w:hAnsi="Calibri" w:cs="Calibri"/>
          <w:sz w:val="24"/>
          <w:szCs w:val="24"/>
          <w:rtl/>
        </w:rPr>
        <w:t>ـــــــــــــــــــ</w:t>
      </w:r>
      <w:r w:rsidRPr="00952FC2">
        <w:rPr>
          <w:rFonts w:ascii="Calibri" w:hAnsi="Calibri" w:cs="Calibri"/>
          <w:sz w:val="24"/>
          <w:szCs w:val="24"/>
          <w:rtl/>
        </w:rPr>
        <w:t xml:space="preserve">یروز </w:t>
      </w:r>
    </w:p>
    <w:p w14:paraId="6BE849D5" w14:textId="04AA4FF7" w:rsidR="00AE58F9" w:rsidRPr="00E812C1" w:rsidRDefault="00AE58F9" w:rsidP="00764C24">
      <w:pPr>
        <w:spacing w:after="0" w:line="240" w:lineRule="auto"/>
        <w:ind w:firstLine="3960"/>
        <w:jc w:val="center"/>
        <w:rPr>
          <w:rFonts w:ascii="Calibri" w:hAnsi="Calibri" w:cs="Calibri"/>
        </w:rPr>
      </w:pPr>
      <w:r w:rsidRPr="00952FC2">
        <w:rPr>
          <w:rFonts w:ascii="Calibri" w:hAnsi="Calibri" w:cs="Calibri"/>
          <w:sz w:val="24"/>
          <w:szCs w:val="24"/>
          <w:rtl/>
        </w:rPr>
        <w:t xml:space="preserve">محمود مسائلی </w:t>
      </w:r>
      <w:r w:rsidR="008203E8" w:rsidRPr="00952FC2">
        <w:rPr>
          <w:rFonts w:ascii="Calibri" w:hAnsi="Calibri" w:cs="Calibri"/>
          <w:sz w:val="24"/>
          <w:szCs w:val="24"/>
          <w:rtl/>
        </w:rPr>
        <w:t xml:space="preserve">(مهجور) - </w:t>
      </w:r>
      <w:r w:rsidRPr="00952FC2">
        <w:rPr>
          <w:rFonts w:ascii="Calibri" w:hAnsi="Calibri" w:cs="Calibri"/>
          <w:sz w:val="24"/>
          <w:szCs w:val="24"/>
          <w:rtl/>
        </w:rPr>
        <w:t>آتاوا</w:t>
      </w:r>
      <w:r w:rsidRPr="00E812C1">
        <w:rPr>
          <w:rFonts w:ascii="Calibri" w:hAnsi="Calibri" w:cs="Calibri"/>
          <w:sz w:val="28"/>
          <w:szCs w:val="28"/>
          <w:rtl/>
        </w:rPr>
        <w:t xml:space="preserve"> </w:t>
      </w:r>
      <w:r w:rsidRPr="00E812C1">
        <w:rPr>
          <w:rFonts w:ascii="Calibri" w:hAnsi="Calibri" w:cs="Calibri"/>
          <w:rtl/>
        </w:rPr>
        <w:t xml:space="preserve">    </w:t>
      </w:r>
    </w:p>
    <w:bookmarkEnd w:id="0"/>
    <w:p w14:paraId="11CCE49C" w14:textId="77777777" w:rsidR="00AE58F9" w:rsidRPr="00E812C1" w:rsidRDefault="00AE58F9" w:rsidP="00496F39">
      <w:pPr>
        <w:jc w:val="right"/>
        <w:rPr>
          <w:rFonts w:ascii="Calibri" w:hAnsi="Calibri" w:cs="Calibri"/>
          <w:sz w:val="28"/>
          <w:szCs w:val="28"/>
          <w:rtl/>
        </w:rPr>
      </w:pPr>
    </w:p>
    <w:p w14:paraId="0EB43E21" w14:textId="77777777" w:rsidR="006E0BE8" w:rsidRPr="00E812C1" w:rsidRDefault="006E0BE8" w:rsidP="00496F39">
      <w:pPr>
        <w:jc w:val="right"/>
        <w:rPr>
          <w:rFonts w:ascii="Calibri" w:hAnsi="Calibri" w:cs="Calibri"/>
          <w:sz w:val="28"/>
          <w:szCs w:val="28"/>
          <w:rtl/>
        </w:rPr>
      </w:pPr>
    </w:p>
    <w:p w14:paraId="68C4229B" w14:textId="77777777" w:rsidR="00FE75B7" w:rsidRPr="00E812C1" w:rsidRDefault="00FE75B7" w:rsidP="00496F39">
      <w:pPr>
        <w:jc w:val="right"/>
        <w:rPr>
          <w:rFonts w:ascii="Calibri" w:hAnsi="Calibri" w:cs="Calibri"/>
          <w:sz w:val="28"/>
          <w:szCs w:val="28"/>
          <w:rtl/>
        </w:rPr>
      </w:pPr>
    </w:p>
    <w:sectPr w:rsidR="00FE75B7" w:rsidRPr="00E812C1" w:rsidSect="00827A8F">
      <w:endnotePr>
        <w:numFmt w:val="decimal"/>
      </w:endnotePr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EEFD" w14:textId="77777777" w:rsidR="009837D0" w:rsidRDefault="009837D0" w:rsidP="00332CB4">
      <w:pPr>
        <w:spacing w:after="0" w:line="240" w:lineRule="auto"/>
      </w:pPr>
      <w:r>
        <w:separator/>
      </w:r>
    </w:p>
  </w:endnote>
  <w:endnote w:type="continuationSeparator" w:id="0">
    <w:p w14:paraId="6DC8E802" w14:textId="77777777" w:rsidR="009837D0" w:rsidRDefault="009837D0" w:rsidP="00332CB4">
      <w:pPr>
        <w:spacing w:after="0" w:line="240" w:lineRule="auto"/>
      </w:pPr>
      <w:r>
        <w:continuationSeparator/>
      </w:r>
    </w:p>
  </w:endnote>
  <w:endnote w:id="1">
    <w:p w14:paraId="51DA2008" w14:textId="44EF95CC" w:rsidR="009D6CF8" w:rsidRPr="009D6CF8" w:rsidRDefault="009D6CF8">
      <w:pPr>
        <w:pStyle w:val="EndnoteText"/>
      </w:pPr>
      <w:r>
        <w:rPr>
          <w:rStyle w:val="EndnoteReference"/>
        </w:rPr>
        <w:endnoteRef/>
      </w:r>
      <w:r>
        <w:rPr>
          <w:rFonts w:hint="cs"/>
          <w:rtl/>
        </w:rPr>
        <w:t xml:space="preserve"> </w:t>
      </w:r>
      <w:r w:rsidRPr="00891BE6">
        <w:t xml:space="preserve">Kant, I. (1785 – 1998). </w:t>
      </w:r>
      <w:r w:rsidRPr="009D6CF8">
        <w:rPr>
          <w:i/>
          <w:iCs/>
        </w:rPr>
        <w:t>Groundwork of the Metaphysics of Morals</w:t>
      </w:r>
      <w:r>
        <w:t xml:space="preserve">. Gregpr, M. J. (Trans). Cambridge, USA: Harvard University Press, 4: 400. </w:t>
      </w:r>
    </w:p>
  </w:endnote>
  <w:endnote w:id="2">
    <w:p w14:paraId="0B0C0B01" w14:textId="22283A72" w:rsidR="00332CB4" w:rsidRPr="00332CB4" w:rsidRDefault="00332CB4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9D6CF8">
        <w:t xml:space="preserve"> Maritain, J. (1940 – 2011). </w:t>
      </w:r>
      <w:r w:rsidRPr="00332CB4">
        <w:rPr>
          <w:i/>
          <w:iCs/>
          <w:lang w:val="en-US"/>
        </w:rPr>
        <w:t>Scholasticism and Politics</w:t>
      </w:r>
      <w:r>
        <w:rPr>
          <w:lang w:val="en-US"/>
        </w:rPr>
        <w:t>. Adler, M. J. (Eds.). Carmel, USA: Liberty Fund</w:t>
      </w:r>
      <w:r w:rsidR="009D6CF8">
        <w:rPr>
          <w:lang w:val="en-US"/>
        </w:rPr>
        <w:t>, p. 12</w:t>
      </w:r>
      <w:r>
        <w:rPr>
          <w:lang w:val="en-US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C773" w14:textId="77777777" w:rsidR="009837D0" w:rsidRDefault="009837D0" w:rsidP="00332CB4">
      <w:pPr>
        <w:spacing w:after="0" w:line="240" w:lineRule="auto"/>
      </w:pPr>
      <w:r>
        <w:separator/>
      </w:r>
    </w:p>
  </w:footnote>
  <w:footnote w:type="continuationSeparator" w:id="0">
    <w:p w14:paraId="6948139E" w14:textId="77777777" w:rsidR="009837D0" w:rsidRDefault="009837D0" w:rsidP="00332CB4">
      <w:pPr>
        <w:spacing w:after="0" w:line="240" w:lineRule="auto"/>
      </w:pPr>
      <w:r>
        <w:continuationSeparator/>
      </w:r>
    </w:p>
  </w:footnote>
  <w:footnote w:id="1">
    <w:p w14:paraId="1267D749" w14:textId="7C118CDF" w:rsidR="00C27A97" w:rsidRPr="00404996" w:rsidRDefault="00C27A97">
      <w:pPr>
        <w:pStyle w:val="FootnoteText"/>
        <w:rPr>
          <w:rFonts w:cstheme="minorHAnsi"/>
          <w:sz w:val="24"/>
          <w:szCs w:val="24"/>
          <w:rtl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https://unesdoc.unesco.org/ark:/48223/pf0000373017_eng/PDF/373017eng.pdf.multi</w:t>
      </w:r>
    </w:p>
  </w:footnote>
  <w:footnote w:id="2">
    <w:p w14:paraId="734F2F42" w14:textId="32EB6A49" w:rsidR="00694331" w:rsidRPr="00404996" w:rsidRDefault="00694331">
      <w:pPr>
        <w:pStyle w:val="FootnoteText"/>
        <w:rPr>
          <w:rFonts w:cstheme="minorHAnsi"/>
          <w:sz w:val="24"/>
          <w:szCs w:val="24"/>
          <w:rtl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International Covenant on Civil and Political Rights (ICCPR)</w:t>
      </w:r>
    </w:p>
  </w:footnote>
  <w:footnote w:id="3">
    <w:p w14:paraId="564F5410" w14:textId="383A1AA2" w:rsidR="00694331" w:rsidRPr="00404996" w:rsidRDefault="00694331">
      <w:pPr>
        <w:pStyle w:val="FootnoteText"/>
        <w:rPr>
          <w:rFonts w:cstheme="minorHAnsi"/>
          <w:sz w:val="24"/>
          <w:szCs w:val="24"/>
          <w:rtl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International Covenant on Economic, Social and Cultural Rights (ICESCR)</w:t>
      </w:r>
    </w:p>
  </w:footnote>
  <w:footnote w:id="4">
    <w:p w14:paraId="3C62B45A" w14:textId="58A930A9" w:rsidR="00694331" w:rsidRPr="00404996" w:rsidRDefault="00694331">
      <w:pPr>
        <w:pStyle w:val="FootnoteText"/>
        <w:rPr>
          <w:rFonts w:cstheme="minorHAnsi"/>
          <w:sz w:val="24"/>
          <w:szCs w:val="24"/>
          <w:rtl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International Convention on the Protection of the Rights of All Migrant Workers and their Families (ICRMW)</w:t>
      </w:r>
    </w:p>
  </w:footnote>
  <w:footnote w:id="5">
    <w:p w14:paraId="78F4A7E1" w14:textId="0DA2CB0E" w:rsidR="00934DD4" w:rsidRPr="00404996" w:rsidRDefault="00934DD4">
      <w:pPr>
        <w:pStyle w:val="FootnoteText"/>
        <w:rPr>
          <w:rFonts w:cstheme="minorHAnsi"/>
          <w:sz w:val="24"/>
          <w:szCs w:val="24"/>
          <w:rtl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American Convention on Human Rights (ACHR)</w:t>
      </w:r>
    </w:p>
  </w:footnote>
  <w:footnote w:id="6">
    <w:p w14:paraId="6505A6B8" w14:textId="72ABB139" w:rsidR="00934DD4" w:rsidRPr="00404996" w:rsidRDefault="00934DD4">
      <w:pPr>
        <w:pStyle w:val="FootnoteText"/>
        <w:rPr>
          <w:rFonts w:cstheme="minorHAnsi"/>
          <w:sz w:val="24"/>
          <w:szCs w:val="24"/>
          <w:lang w:val="en-US"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</w:t>
      </w:r>
      <w:r w:rsidRPr="00404996">
        <w:rPr>
          <w:rFonts w:cstheme="minorHAnsi"/>
          <w:color w:val="222222"/>
          <w:sz w:val="24"/>
          <w:szCs w:val="24"/>
          <w:shd w:val="clear" w:color="auto" w:fill="FFFFFF"/>
        </w:rPr>
        <w:t>African Charter on Human and Peoples’ Rights (ACHPR)</w:t>
      </w:r>
    </w:p>
  </w:footnote>
  <w:footnote w:id="7">
    <w:p w14:paraId="6C67D66C" w14:textId="74463DBA" w:rsidR="00934DD4" w:rsidRPr="00404996" w:rsidRDefault="00934DD4">
      <w:pPr>
        <w:pStyle w:val="FootnoteText"/>
        <w:rPr>
          <w:rFonts w:cstheme="minorHAnsi"/>
          <w:sz w:val="24"/>
          <w:szCs w:val="24"/>
          <w:rtl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</w:t>
      </w:r>
      <w:r w:rsidRPr="00404996">
        <w:rPr>
          <w:rFonts w:cstheme="minorHAnsi"/>
          <w:color w:val="222222"/>
          <w:sz w:val="24"/>
          <w:szCs w:val="24"/>
          <w:shd w:val="clear" w:color="auto" w:fill="FFFFFF"/>
        </w:rPr>
        <w:t>The Convention on the Elimination of Racial Discrimination (CERD)</w:t>
      </w:r>
    </w:p>
  </w:footnote>
  <w:footnote w:id="8">
    <w:p w14:paraId="6B9BFC08" w14:textId="1546A0C2" w:rsidR="00934DD4" w:rsidRPr="00404996" w:rsidRDefault="00934DD4">
      <w:pPr>
        <w:pStyle w:val="FootnoteText"/>
        <w:rPr>
          <w:rFonts w:cstheme="minorHAnsi"/>
          <w:sz w:val="24"/>
          <w:szCs w:val="24"/>
          <w:rtl/>
        </w:rPr>
      </w:pPr>
      <w:r w:rsidRPr="00404996">
        <w:rPr>
          <w:rStyle w:val="FootnoteReference"/>
          <w:rFonts w:cstheme="minorHAnsi"/>
          <w:sz w:val="24"/>
          <w:szCs w:val="24"/>
        </w:rPr>
        <w:footnoteRef/>
      </w:r>
      <w:r w:rsidRPr="00404996">
        <w:rPr>
          <w:rFonts w:cstheme="minorHAnsi"/>
          <w:sz w:val="24"/>
          <w:szCs w:val="24"/>
        </w:rPr>
        <w:t xml:space="preserve"> </w:t>
      </w:r>
      <w:r w:rsidRPr="00404996">
        <w:rPr>
          <w:rFonts w:cstheme="minorHAnsi"/>
          <w:color w:val="222222"/>
          <w:sz w:val="24"/>
          <w:szCs w:val="24"/>
          <w:shd w:val="clear" w:color="auto" w:fill="FFFFFF"/>
        </w:rPr>
        <w:t>Convention on the Elimination of Discrimination Against Women (CEDAW) </w:t>
      </w:r>
    </w:p>
  </w:footnote>
  <w:footnote w:id="9">
    <w:p w14:paraId="17C13002" w14:textId="4FCA404D" w:rsidR="009927DB" w:rsidRDefault="009927D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9927DB">
        <w:t>https://legal.un.org/avl/pdf/ha/fatchr/Final_Act_of_TehranConf.pdf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44"/>
    <w:rsid w:val="00024D1F"/>
    <w:rsid w:val="000816DC"/>
    <w:rsid w:val="000A40F7"/>
    <w:rsid w:val="000D3295"/>
    <w:rsid w:val="00111FFD"/>
    <w:rsid w:val="00113000"/>
    <w:rsid w:val="001162ED"/>
    <w:rsid w:val="00160A77"/>
    <w:rsid w:val="0017540B"/>
    <w:rsid w:val="00176365"/>
    <w:rsid w:val="00181F44"/>
    <w:rsid w:val="00225314"/>
    <w:rsid w:val="002C1F2B"/>
    <w:rsid w:val="002C6109"/>
    <w:rsid w:val="0032350E"/>
    <w:rsid w:val="00332CB4"/>
    <w:rsid w:val="003542AD"/>
    <w:rsid w:val="00387399"/>
    <w:rsid w:val="003A4372"/>
    <w:rsid w:val="003A55A1"/>
    <w:rsid w:val="00404996"/>
    <w:rsid w:val="00445290"/>
    <w:rsid w:val="00467405"/>
    <w:rsid w:val="00496F39"/>
    <w:rsid w:val="004C6E1C"/>
    <w:rsid w:val="004E310E"/>
    <w:rsid w:val="004E4160"/>
    <w:rsid w:val="00515453"/>
    <w:rsid w:val="0059171A"/>
    <w:rsid w:val="005A21A0"/>
    <w:rsid w:val="005A6B63"/>
    <w:rsid w:val="005E30AE"/>
    <w:rsid w:val="00621F9E"/>
    <w:rsid w:val="006625F2"/>
    <w:rsid w:val="006627C2"/>
    <w:rsid w:val="0067491E"/>
    <w:rsid w:val="00694331"/>
    <w:rsid w:val="006B1380"/>
    <w:rsid w:val="006E0BE8"/>
    <w:rsid w:val="00716FD7"/>
    <w:rsid w:val="007464DD"/>
    <w:rsid w:val="00763B8B"/>
    <w:rsid w:val="00764C24"/>
    <w:rsid w:val="007C4BA1"/>
    <w:rsid w:val="008020FD"/>
    <w:rsid w:val="00810967"/>
    <w:rsid w:val="008130D3"/>
    <w:rsid w:val="008203E8"/>
    <w:rsid w:val="00827A8F"/>
    <w:rsid w:val="00850909"/>
    <w:rsid w:val="00891BE6"/>
    <w:rsid w:val="008A0622"/>
    <w:rsid w:val="00904CA7"/>
    <w:rsid w:val="00933AEB"/>
    <w:rsid w:val="00934DD4"/>
    <w:rsid w:val="00942052"/>
    <w:rsid w:val="00952FC2"/>
    <w:rsid w:val="009837D0"/>
    <w:rsid w:val="009927DB"/>
    <w:rsid w:val="009D6CF8"/>
    <w:rsid w:val="009E403B"/>
    <w:rsid w:val="00A00922"/>
    <w:rsid w:val="00A135D2"/>
    <w:rsid w:val="00A33A7E"/>
    <w:rsid w:val="00A40434"/>
    <w:rsid w:val="00A4501A"/>
    <w:rsid w:val="00A457E4"/>
    <w:rsid w:val="00A72295"/>
    <w:rsid w:val="00A900D1"/>
    <w:rsid w:val="00AB163E"/>
    <w:rsid w:val="00AB39AA"/>
    <w:rsid w:val="00AD025A"/>
    <w:rsid w:val="00AD3962"/>
    <w:rsid w:val="00AD7DA1"/>
    <w:rsid w:val="00AE58F9"/>
    <w:rsid w:val="00B733FE"/>
    <w:rsid w:val="00B76F83"/>
    <w:rsid w:val="00B8102C"/>
    <w:rsid w:val="00B845DD"/>
    <w:rsid w:val="00BD33BD"/>
    <w:rsid w:val="00BF47B8"/>
    <w:rsid w:val="00C27A97"/>
    <w:rsid w:val="00C33731"/>
    <w:rsid w:val="00C511C2"/>
    <w:rsid w:val="00CA1EC4"/>
    <w:rsid w:val="00CB02FA"/>
    <w:rsid w:val="00CC5829"/>
    <w:rsid w:val="00CC6073"/>
    <w:rsid w:val="00D46878"/>
    <w:rsid w:val="00D926DA"/>
    <w:rsid w:val="00D960C8"/>
    <w:rsid w:val="00DB0548"/>
    <w:rsid w:val="00DD0A00"/>
    <w:rsid w:val="00E109CC"/>
    <w:rsid w:val="00E2043E"/>
    <w:rsid w:val="00E32A9F"/>
    <w:rsid w:val="00E36872"/>
    <w:rsid w:val="00E5029B"/>
    <w:rsid w:val="00E812C1"/>
    <w:rsid w:val="00E93AC1"/>
    <w:rsid w:val="00ED0B80"/>
    <w:rsid w:val="00F631D3"/>
    <w:rsid w:val="00F964BD"/>
    <w:rsid w:val="00FA49D7"/>
    <w:rsid w:val="00FB0EEF"/>
    <w:rsid w:val="00FB2D50"/>
    <w:rsid w:val="00FD5491"/>
    <w:rsid w:val="00FE75B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EAAD"/>
  <w15:chartTrackingRefBased/>
  <w15:docId w15:val="{0D887E0F-7B82-4A35-B6BB-ADA5C5F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32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CB4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332C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33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694331"/>
    <w:rPr>
      <w:vertAlign w:val="superscript"/>
    </w:rPr>
  </w:style>
  <w:style w:type="paragraph" w:styleId="NoSpacing">
    <w:name w:val="No Spacing"/>
    <w:link w:val="NoSpacingChar"/>
    <w:uiPriority w:val="1"/>
    <w:qFormat/>
    <w:rsid w:val="00827A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7A8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5EB"/>
                        <w:left w:val="single" w:sz="6" w:space="0" w:color="DEE5EB"/>
                        <w:bottom w:val="single" w:sz="6" w:space="0" w:color="DEE5EB"/>
                        <w:right w:val="single" w:sz="6" w:space="0" w:color="DEE5EB"/>
                      </w:divBdr>
                    </w:div>
                  </w:divsChild>
                </w:div>
              </w:divsChild>
            </w:div>
          </w:divsChild>
        </w:div>
        <w:div w:id="1106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1533">
              <w:marLeft w:val="-376"/>
              <w:marRight w:val="-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806">
                  <w:marLeft w:val="391"/>
                  <w:marRight w:val="391"/>
                  <w:marTop w:val="391"/>
                  <w:marBottom w:val="3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نوروز فرا می رسد و با خود پیام عشق ورزیدن به حیات و رشد و شکوفایی انسان را نوید می دهد.  این عشق ورزی صلح دوستی و همبستگی میان نسلها و درون خانواده ها، و همچنین آشتی و همسایگی را ارتقا می بخشد. بنابراین پیام نوروز دوستی میان مردم و جوامع مختلف و پیشبرد تنوع فرهنگی است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4E31A-FCFE-4EDE-9DA2-4D09386F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2491</Words>
  <Characters>10340</Characters>
  <Application>Microsoft Office Word</Application>
  <DocSecurity>0</DocSecurity>
  <Lines>136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حق عشق ورزیدن به عنوان حقوق بشر</vt:lpstr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 مهرورزی به عنوان حقوق بشر</dc:title>
  <dc:subject>به بهانه فرا رسیدن نوروز</dc:subject>
  <dc:creator>دکتر محمود مسائلی</dc:creator>
  <cp:keywords/>
  <dc:description/>
  <cp:lastModifiedBy>Mahmoud Masaeli</cp:lastModifiedBy>
  <cp:revision>22</cp:revision>
  <cp:lastPrinted>2021-03-06T22:57:00Z</cp:lastPrinted>
  <dcterms:created xsi:type="dcterms:W3CDTF">2021-03-10T14:17:00Z</dcterms:created>
  <dcterms:modified xsi:type="dcterms:W3CDTF">2023-06-23T17:29:00Z</dcterms:modified>
</cp:coreProperties>
</file>