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9EBED" w:themeColor="accent4" w:themeTint="33"/>
  <w:body>
    <w:sdt>
      <w:sdtPr>
        <w:rPr>
          <w:rFonts w:ascii="Calibri" w:hAnsi="Calibri" w:cs="Calibri"/>
          <w:sz w:val="24"/>
          <w:szCs w:val="24"/>
        </w:rPr>
        <w:id w:val="-1124545229"/>
        <w:docPartObj>
          <w:docPartGallery w:val="Cover Pages"/>
          <w:docPartUnique/>
        </w:docPartObj>
      </w:sdtPr>
      <w:sdtEndPr>
        <w:rPr>
          <w:b/>
          <w:bCs/>
        </w:rPr>
      </w:sdtEndPr>
      <w:sdtContent>
        <w:p w14:paraId="6C9A0C38" w14:textId="4215EEF1" w:rsidR="00746326" w:rsidRPr="003C2AAF" w:rsidRDefault="00746326">
          <w:pPr>
            <w:rPr>
              <w:rFonts w:ascii="Calibri" w:hAnsi="Calibri" w:cs="Calibri"/>
              <w:sz w:val="24"/>
              <w:szCs w:val="24"/>
            </w:rPr>
          </w:pPr>
          <w:r w:rsidRPr="003C2AAF">
            <w:rPr>
              <w:rFonts w:ascii="Calibri" w:hAnsi="Calibri" w:cs="Calibri"/>
              <w:noProof/>
              <w:sz w:val="24"/>
              <w:szCs w:val="24"/>
            </w:rPr>
            <mc:AlternateContent>
              <mc:Choice Requires="wps">
                <w:drawing>
                  <wp:anchor distT="0" distB="0" distL="114300" distR="114300" simplePos="0" relativeHeight="251659264" behindDoc="0" locked="0" layoutInCell="1" allowOverlap="1" wp14:anchorId="1235708B" wp14:editId="272B4443">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rFonts w:ascii="Calibri" w:hAnsi="Calibri" w:cs="Calibri"/>
                                    <w:b/>
                                    <w:bCs/>
                                    <w:color w:val="FFFF00"/>
                                    <w:sz w:val="48"/>
                                    <w:szCs w:val="48"/>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572835FD" w14:textId="60DEFB66" w:rsidR="00746326" w:rsidRPr="00746326" w:rsidRDefault="00746326">
                                    <w:pPr>
                                      <w:pStyle w:val="Title"/>
                                      <w:jc w:val="right"/>
                                      <w:rPr>
                                        <w:rFonts w:ascii="Calibri" w:hAnsi="Calibri" w:cs="Calibri"/>
                                        <w:caps/>
                                        <w:color w:val="FFFF00"/>
                                        <w:sz w:val="48"/>
                                        <w:szCs w:val="48"/>
                                      </w:rPr>
                                    </w:pPr>
                                    <w:r w:rsidRPr="00746326">
                                      <w:rPr>
                                        <w:rFonts w:ascii="Calibri" w:hAnsi="Calibri" w:cs="Calibri"/>
                                        <w:b/>
                                        <w:bCs/>
                                        <w:color w:val="FFFF00"/>
                                        <w:sz w:val="48"/>
                                        <w:szCs w:val="48"/>
                                        <w:rtl/>
                                      </w:rPr>
                                      <w:t>دیپلماسی تله-</w:t>
                                    </w:r>
                                    <w:proofErr w:type="spellStart"/>
                                    <w:r w:rsidRPr="00746326">
                                      <w:rPr>
                                        <w:rFonts w:ascii="Calibri" w:hAnsi="Calibri" w:cs="Calibri"/>
                                        <w:b/>
                                        <w:bCs/>
                                        <w:color w:val="FFFF00"/>
                                        <w:sz w:val="48"/>
                                        <w:szCs w:val="48"/>
                                        <w:rtl/>
                                      </w:rPr>
                                      <w:t>گذار</w:t>
                                    </w:r>
                                    <w:proofErr w:type="spellEnd"/>
                                    <w:r w:rsidRPr="00746326">
                                      <w:rPr>
                                        <w:rFonts w:ascii="Calibri" w:hAnsi="Calibri" w:cs="Calibri"/>
                                        <w:b/>
                                        <w:bCs/>
                                        <w:color w:val="FFFF00"/>
                                        <w:sz w:val="48"/>
                                        <w:szCs w:val="48"/>
                                        <w:rtl/>
                                      </w:rPr>
                                      <w:t xml:space="preserve"> </w:t>
                                    </w:r>
                                    <w:proofErr w:type="gramStart"/>
                                    <w:r w:rsidRPr="00746326">
                                      <w:rPr>
                                        <w:rFonts w:ascii="Calibri" w:hAnsi="Calibri" w:cs="Calibri"/>
                                        <w:b/>
                                        <w:bCs/>
                                        <w:color w:val="FFFF00"/>
                                        <w:sz w:val="48"/>
                                        <w:szCs w:val="48"/>
                                        <w:rtl/>
                                      </w:rPr>
                                      <w:t>و الگوی</w:t>
                                    </w:r>
                                    <w:proofErr w:type="gramEnd"/>
                                    <w:r w:rsidRPr="00746326">
                                      <w:rPr>
                                        <w:rFonts w:ascii="Calibri" w:hAnsi="Calibri" w:cs="Calibri"/>
                                        <w:b/>
                                        <w:bCs/>
                                        <w:color w:val="FFFF00"/>
                                        <w:sz w:val="48"/>
                                        <w:szCs w:val="48"/>
                                        <w:rtl/>
                                      </w:rPr>
                                      <w:t xml:space="preserve"> </w:t>
                                    </w:r>
                                    <w:proofErr w:type="spellStart"/>
                                    <w:r w:rsidRPr="00746326">
                                      <w:rPr>
                                        <w:rFonts w:ascii="Calibri" w:hAnsi="Calibri" w:cs="Calibri"/>
                                        <w:b/>
                                        <w:bCs/>
                                        <w:color w:val="FFFF00"/>
                                        <w:sz w:val="48"/>
                                        <w:szCs w:val="48"/>
                                        <w:rtl/>
                                      </w:rPr>
                                      <w:t>چینی</w:t>
                                    </w:r>
                                    <w:proofErr w:type="spellEnd"/>
                                    <w:r w:rsidRPr="00746326">
                                      <w:rPr>
                                        <w:rFonts w:ascii="Calibri" w:hAnsi="Calibri" w:cs="Calibri"/>
                                        <w:b/>
                                        <w:bCs/>
                                        <w:color w:val="FFFF00"/>
                                        <w:sz w:val="48"/>
                                        <w:szCs w:val="48"/>
                                        <w:rtl/>
                                      </w:rPr>
                                      <w:t xml:space="preserve"> قدرت</w:t>
                                    </w:r>
                                  </w:p>
                                </w:sdtContent>
                              </w:sdt>
                              <w:p w14:paraId="3CAC0460" w14:textId="77777777" w:rsidR="00746326" w:rsidRPr="00746326" w:rsidRDefault="00746326">
                                <w:pPr>
                                  <w:spacing w:before="240"/>
                                  <w:ind w:left="720"/>
                                  <w:jc w:val="right"/>
                                  <w:rPr>
                                    <w:rFonts w:ascii="Calibri" w:hAnsi="Calibri" w:cs="Calibri"/>
                                    <w:color w:val="FFFF00"/>
                                    <w:sz w:val="48"/>
                                    <w:szCs w:val="48"/>
                                  </w:rPr>
                                </w:pPr>
                              </w:p>
                              <w:sdt>
                                <w:sdtPr>
                                  <w:rPr>
                                    <w:rFonts w:ascii="Calibri" w:hAnsi="Calibri" w:cs="Calibri"/>
                                    <w:color w:val="FFFF00"/>
                                    <w:sz w:val="48"/>
                                    <w:szCs w:val="48"/>
                                  </w:rPr>
                                  <w:alias w:val="Abstract"/>
                                  <w:id w:val="-1812170092"/>
                                  <w:dataBinding w:prefixMappings="xmlns:ns0='http://schemas.microsoft.com/office/2006/coverPageProps'" w:xpath="/ns0:CoverPageProperties[1]/ns0:Abstract[1]" w:storeItemID="{55AF091B-3C7A-41E3-B477-F2FDAA23CFDA}"/>
                                  <w:text/>
                                </w:sdtPr>
                                <w:sdtEndPr/>
                                <w:sdtContent>
                                  <w:p w14:paraId="2E30AC12" w14:textId="1F9EFDD2" w:rsidR="00746326" w:rsidRPr="00746326" w:rsidRDefault="00746326">
                                    <w:pPr>
                                      <w:spacing w:before="240"/>
                                      <w:ind w:left="1008"/>
                                      <w:jc w:val="right"/>
                                      <w:rPr>
                                        <w:rFonts w:ascii="Calibri" w:hAnsi="Calibri" w:cs="Calibri"/>
                                        <w:color w:val="FFFF00"/>
                                        <w:sz w:val="48"/>
                                        <w:szCs w:val="48"/>
                                      </w:rPr>
                                    </w:pPr>
                                    <w:r w:rsidRPr="00746326">
                                      <w:rPr>
                                        <w:rFonts w:ascii="Calibri" w:hAnsi="Calibri" w:cs="Calibri"/>
                                        <w:color w:val="FFFF00"/>
                                        <w:sz w:val="48"/>
                                        <w:szCs w:val="48"/>
                                        <w:rtl/>
                                      </w:rPr>
                                      <w:t>دکتر محمود مسائلی</w:t>
                                    </w:r>
                                  </w:p>
                                </w:sdtContent>
                              </w:sdt>
                              <w:p w14:paraId="738B0061" w14:textId="77777777" w:rsidR="00746326" w:rsidRPr="00746326" w:rsidRDefault="00746326">
                                <w:pPr>
                                  <w:rPr>
                                    <w:rFonts w:ascii="Calibri" w:hAnsi="Calibri" w:cs="Calibri"/>
                                    <w:color w:val="FFFF00"/>
                                    <w:sz w:val="48"/>
                                    <w:szCs w:val="48"/>
                                  </w:rPr>
                                </w:pP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1235708B"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" fillcolor="#4d1434 [3204]" stroked="f">
                    <v:textbox inset="21.6pt,1in,21.6pt">
                      <w:txbxContent>
                        <w:sdt>
                          <w:sdtPr>
                            <w:rPr>
                              <w:rFonts w:ascii="Calibri" w:hAnsi="Calibri" w:cs="Calibri"/>
                              <w:b/>
                              <w:bCs/>
                              <w:color w:val="FFFF00"/>
                              <w:sz w:val="48"/>
                              <w:szCs w:val="48"/>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14:paraId="572835FD" w14:textId="60DEFB66" w:rsidR="00746326" w:rsidRPr="00746326" w:rsidRDefault="00746326">
                              <w:pPr>
                                <w:pStyle w:val="Title"/>
                                <w:jc w:val="right"/>
                                <w:rPr>
                                  <w:rFonts w:ascii="Calibri" w:hAnsi="Calibri" w:cs="Calibri"/>
                                  <w:caps/>
                                  <w:color w:val="FFFF00"/>
                                  <w:sz w:val="48"/>
                                  <w:szCs w:val="48"/>
                                </w:rPr>
                              </w:pPr>
                              <w:r w:rsidRPr="00746326">
                                <w:rPr>
                                  <w:rFonts w:ascii="Calibri" w:hAnsi="Calibri" w:cs="Calibri"/>
                                  <w:b/>
                                  <w:bCs/>
                                  <w:color w:val="FFFF00"/>
                                  <w:sz w:val="48"/>
                                  <w:szCs w:val="48"/>
                                  <w:rtl/>
                                </w:rPr>
                                <w:t>دیپلماسی تله-گذار و الگوی چینی قدرت</w:t>
                              </w:r>
                            </w:p>
                          </w:sdtContent>
                        </w:sdt>
                        <w:p w14:paraId="3CAC0460" w14:textId="77777777" w:rsidR="00746326" w:rsidRPr="00746326" w:rsidRDefault="00746326">
                          <w:pPr>
                            <w:spacing w:before="240"/>
                            <w:ind w:left="720"/>
                            <w:jc w:val="right"/>
                            <w:rPr>
                              <w:rFonts w:ascii="Calibri" w:hAnsi="Calibri" w:cs="Calibri"/>
                              <w:color w:val="FFFF00"/>
                              <w:sz w:val="48"/>
                              <w:szCs w:val="48"/>
                            </w:rPr>
                          </w:pPr>
                        </w:p>
                        <w:sdt>
                          <w:sdtPr>
                            <w:rPr>
                              <w:rFonts w:ascii="Calibri" w:hAnsi="Calibri" w:cs="Calibri"/>
                              <w:color w:val="FFFF00"/>
                              <w:sz w:val="48"/>
                              <w:szCs w:val="48"/>
                            </w:rPr>
                            <w:alias w:val="Abstract"/>
                            <w:id w:val="-1812170092"/>
                            <w:dataBinding w:prefixMappings="xmlns:ns0='http://schemas.microsoft.com/office/2006/coverPageProps'" w:xpath="/ns0:CoverPageProperties[1]/ns0:Abstract[1]" w:storeItemID="{55AF091B-3C7A-41E3-B477-F2FDAA23CFDA}"/>
                            <w:text/>
                          </w:sdtPr>
                          <w:sdtContent>
                            <w:p w14:paraId="2E30AC12" w14:textId="1F9EFDD2" w:rsidR="00746326" w:rsidRPr="00746326" w:rsidRDefault="00746326">
                              <w:pPr>
                                <w:spacing w:before="240"/>
                                <w:ind w:left="1008"/>
                                <w:jc w:val="right"/>
                                <w:rPr>
                                  <w:rFonts w:ascii="Calibri" w:hAnsi="Calibri" w:cs="Calibri"/>
                                  <w:color w:val="FFFF00"/>
                                  <w:sz w:val="48"/>
                                  <w:szCs w:val="48"/>
                                </w:rPr>
                              </w:pPr>
                              <w:r w:rsidRPr="00746326">
                                <w:rPr>
                                  <w:rFonts w:ascii="Calibri" w:hAnsi="Calibri" w:cs="Calibri"/>
                                  <w:color w:val="FFFF00"/>
                                  <w:sz w:val="48"/>
                                  <w:szCs w:val="48"/>
                                  <w:rtl/>
                                </w:rPr>
                                <w:t>دکتر محمود مسائلی</w:t>
                              </w:r>
                            </w:p>
                          </w:sdtContent>
                        </w:sdt>
                        <w:p w14:paraId="738B0061" w14:textId="77777777" w:rsidR="00746326" w:rsidRPr="00746326" w:rsidRDefault="00746326">
                          <w:pPr>
                            <w:rPr>
                              <w:rFonts w:ascii="Calibri" w:hAnsi="Calibri" w:cs="Calibri"/>
                              <w:color w:val="FFFF00"/>
                              <w:sz w:val="48"/>
                              <w:szCs w:val="48"/>
                            </w:rPr>
                          </w:pPr>
                        </w:p>
                      </w:txbxContent>
                    </v:textbox>
                    <w10:wrap anchorx="page" anchory="page"/>
                  </v:rect>
                </w:pict>
              </mc:Fallback>
            </mc:AlternateContent>
          </w:r>
          <w:r w:rsidRPr="003C2AAF">
            <w:rPr>
              <w:rFonts w:ascii="Calibri" w:hAnsi="Calibri" w:cs="Calibri"/>
              <w:noProof/>
              <w:sz w:val="24"/>
              <w:szCs w:val="24"/>
            </w:rPr>
            <mc:AlternateContent>
              <mc:Choice Requires="wps">
                <w:drawing>
                  <wp:anchor distT="0" distB="0" distL="114300" distR="114300" simplePos="0" relativeHeight="251660288" behindDoc="0" locked="0" layoutInCell="1" allowOverlap="1" wp14:anchorId="41E687EB" wp14:editId="43F92A72">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14:paraId="4301C256" w14:textId="52B8E58D" w:rsidR="00746326" w:rsidRDefault="00746326">
                                    <w:pPr>
                                      <w:pStyle w:val="Subtitle"/>
                                      <w:rPr>
                                        <w:rFonts w:cstheme="minorBidi"/>
                                        <w:color w:val="FFFFFF" w:themeColor="background1"/>
                                      </w:rPr>
                                    </w:pPr>
                                    <w:r>
                                      <w:rPr>
                                        <w:rFonts w:cstheme="minorBidi"/>
                                        <w:color w:val="FFFFFF" w:themeColor="background1"/>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1E687EB"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" fillcolor="#3d3d3d [3215]" stroked="f" strokeweight="1.75pt">
                    <v:stroke endcap="round"/>
                    <v:textbox inset="14.4pt,,14.4pt">
                      <w:txbxContent>
                        <w:sdt>
                          <w:sdtPr>
                            <w:rPr>
                              <w:rFonts w:cstheme="minorBidi"/>
                              <w:color w:val="FFFFFF" w:themeColor="background1"/>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Content>
                            <w:p w14:paraId="4301C256" w14:textId="52B8E58D" w:rsidR="00746326" w:rsidRDefault="00746326">
                              <w:pPr>
                                <w:pStyle w:val="Subtitle"/>
                                <w:rPr>
                                  <w:rFonts w:cstheme="minorBidi"/>
                                  <w:color w:val="FFFFFF" w:themeColor="background1"/>
                                </w:rPr>
                              </w:pPr>
                              <w:r>
                                <w:rPr>
                                  <w:rFonts w:cstheme="minorBidi"/>
                                  <w:color w:val="FFFFFF" w:themeColor="background1"/>
                                </w:rPr>
                                <w:t xml:space="preserve">     </w:t>
                              </w:r>
                            </w:p>
                          </w:sdtContent>
                        </w:sdt>
                      </w:txbxContent>
                    </v:textbox>
                    <w10:wrap anchorx="page" anchory="page"/>
                  </v:rect>
                </w:pict>
              </mc:Fallback>
            </mc:AlternateContent>
          </w:r>
        </w:p>
        <w:p w14:paraId="6CD3BE39" w14:textId="77777777" w:rsidR="00746326" w:rsidRPr="003C2AAF" w:rsidRDefault="00746326">
          <w:pPr>
            <w:rPr>
              <w:rFonts w:ascii="Calibri" w:hAnsi="Calibri" w:cs="Calibri"/>
              <w:sz w:val="24"/>
              <w:szCs w:val="24"/>
            </w:rPr>
          </w:pPr>
        </w:p>
        <w:p w14:paraId="42B88DFC" w14:textId="4A436511" w:rsidR="00746326" w:rsidRPr="003C2AAF" w:rsidRDefault="00746326">
          <w:pPr>
            <w:rPr>
              <w:rFonts w:ascii="Calibri" w:hAnsi="Calibri" w:cs="Calibri"/>
              <w:b/>
              <w:bCs/>
              <w:sz w:val="24"/>
              <w:szCs w:val="24"/>
              <w:rtl/>
            </w:rPr>
          </w:pPr>
          <w:r w:rsidRPr="003C2AAF">
            <w:rPr>
              <w:rFonts w:ascii="Calibri" w:hAnsi="Calibri" w:cs="Calibri"/>
              <w:b/>
              <w:bCs/>
              <w:sz w:val="24"/>
              <w:szCs w:val="24"/>
              <w:rtl/>
            </w:rPr>
            <w:br w:type="page"/>
          </w:r>
        </w:p>
      </w:sdtContent>
    </w:sdt>
    <w:p w14:paraId="0FB257BA" w14:textId="1D0ACF1F" w:rsidR="00D11006" w:rsidRPr="003C2AAF" w:rsidRDefault="00D229A2" w:rsidP="009B179A">
      <w:pPr>
        <w:spacing w:after="0"/>
        <w:jc w:val="center"/>
        <w:rPr>
          <w:rFonts w:ascii="Calibri" w:hAnsi="Calibri" w:cs="Calibri"/>
          <w:b/>
          <w:bCs/>
          <w:sz w:val="24"/>
          <w:szCs w:val="24"/>
          <w:rtl/>
        </w:rPr>
      </w:pPr>
      <w:r w:rsidRPr="003C2AAF">
        <w:rPr>
          <w:rFonts w:ascii="Calibri" w:hAnsi="Calibri" w:cs="Calibri"/>
          <w:b/>
          <w:bCs/>
          <w:sz w:val="24"/>
          <w:szCs w:val="24"/>
          <w:rtl/>
        </w:rPr>
        <w:lastRenderedPageBreak/>
        <w:t xml:space="preserve">دیپلماسی </w:t>
      </w:r>
      <w:r w:rsidR="009B179A" w:rsidRPr="003C2AAF">
        <w:rPr>
          <w:rFonts w:ascii="Calibri" w:hAnsi="Calibri" w:cs="Calibri"/>
          <w:b/>
          <w:bCs/>
          <w:sz w:val="24"/>
          <w:szCs w:val="24"/>
          <w:rtl/>
        </w:rPr>
        <w:t>تله-گذار</w:t>
      </w:r>
      <w:r w:rsidRPr="003C2AAF">
        <w:rPr>
          <w:rFonts w:ascii="Calibri" w:hAnsi="Calibri" w:cs="Calibri"/>
          <w:b/>
          <w:bCs/>
          <w:sz w:val="24"/>
          <w:szCs w:val="24"/>
          <w:rtl/>
        </w:rPr>
        <w:t xml:space="preserve"> </w:t>
      </w:r>
      <w:r w:rsidR="009B179A" w:rsidRPr="003C2AAF">
        <w:rPr>
          <w:rFonts w:ascii="Calibri" w:hAnsi="Calibri" w:cs="Calibri"/>
          <w:b/>
          <w:bCs/>
          <w:sz w:val="24"/>
          <w:szCs w:val="24"/>
          <w:rtl/>
        </w:rPr>
        <w:t>و</w:t>
      </w:r>
      <w:r w:rsidR="00AD08BE" w:rsidRPr="003C2AAF">
        <w:rPr>
          <w:rFonts w:ascii="Calibri" w:hAnsi="Calibri" w:cs="Calibri"/>
          <w:b/>
          <w:bCs/>
          <w:sz w:val="24"/>
          <w:szCs w:val="24"/>
          <w:rtl/>
        </w:rPr>
        <w:t xml:space="preserve"> </w:t>
      </w:r>
      <w:r w:rsidRPr="003C2AAF">
        <w:rPr>
          <w:rFonts w:ascii="Calibri" w:hAnsi="Calibri" w:cs="Calibri"/>
          <w:b/>
          <w:bCs/>
          <w:sz w:val="24"/>
          <w:szCs w:val="24"/>
          <w:rtl/>
        </w:rPr>
        <w:t xml:space="preserve">الگوی </w:t>
      </w:r>
      <w:r w:rsidR="00D11006" w:rsidRPr="003C2AAF">
        <w:rPr>
          <w:rFonts w:ascii="Calibri" w:hAnsi="Calibri" w:cs="Calibri"/>
          <w:b/>
          <w:bCs/>
          <w:sz w:val="24"/>
          <w:szCs w:val="24"/>
          <w:rtl/>
        </w:rPr>
        <w:t>چین</w:t>
      </w:r>
      <w:r w:rsidR="00AD08BE" w:rsidRPr="003C2AAF">
        <w:rPr>
          <w:rFonts w:ascii="Calibri" w:hAnsi="Calibri" w:cs="Calibri"/>
          <w:b/>
          <w:bCs/>
          <w:sz w:val="24"/>
          <w:szCs w:val="24"/>
          <w:rtl/>
        </w:rPr>
        <w:t>ی قدرت</w:t>
      </w:r>
    </w:p>
    <w:p w14:paraId="6C261132" w14:textId="6F533C2B" w:rsidR="00D11006" w:rsidRPr="003C2AAF" w:rsidRDefault="007C3897" w:rsidP="00D11006">
      <w:pPr>
        <w:jc w:val="center"/>
        <w:rPr>
          <w:rFonts w:ascii="Calibri" w:hAnsi="Calibri" w:cs="Calibri"/>
          <w:sz w:val="24"/>
          <w:szCs w:val="24"/>
          <w:rtl/>
        </w:rPr>
      </w:pPr>
      <w:r w:rsidRPr="003C2AAF">
        <w:rPr>
          <w:rFonts w:ascii="Calibri" w:hAnsi="Calibri" w:cs="Calibri"/>
          <w:sz w:val="24"/>
          <w:szCs w:val="24"/>
          <w:rtl/>
        </w:rPr>
        <w:t>نه</w:t>
      </w:r>
      <w:r w:rsidR="00D11006" w:rsidRPr="003C2AAF">
        <w:rPr>
          <w:rFonts w:ascii="Calibri" w:hAnsi="Calibri" w:cs="Calibri"/>
          <w:sz w:val="24"/>
          <w:szCs w:val="24"/>
          <w:rtl/>
        </w:rPr>
        <w:t xml:space="preserve">م ماه می سال </w:t>
      </w:r>
      <w:r w:rsidR="00AF7F51" w:rsidRPr="003C2AAF">
        <w:rPr>
          <w:rFonts w:ascii="Calibri" w:hAnsi="Calibri" w:cs="Calibri"/>
          <w:sz w:val="24"/>
          <w:szCs w:val="24"/>
          <w:rtl/>
        </w:rPr>
        <w:t>٢٠٢١</w:t>
      </w:r>
    </w:p>
    <w:p w14:paraId="53C7665F" w14:textId="11DD1673" w:rsidR="00D11006" w:rsidRPr="003C2AAF" w:rsidRDefault="00D11006" w:rsidP="00D11006">
      <w:pPr>
        <w:spacing w:after="0"/>
        <w:jc w:val="center"/>
        <w:rPr>
          <w:rFonts w:ascii="Calibri" w:hAnsi="Calibri" w:cs="Calibri"/>
          <w:sz w:val="24"/>
          <w:szCs w:val="24"/>
          <w:rtl/>
        </w:rPr>
      </w:pPr>
      <w:r w:rsidRPr="003C2AAF">
        <w:rPr>
          <w:rFonts w:ascii="Calibri" w:hAnsi="Calibri" w:cs="Calibri"/>
          <w:sz w:val="24"/>
          <w:szCs w:val="24"/>
          <w:rtl/>
        </w:rPr>
        <w:t>دکتر محمود مسائلی</w:t>
      </w:r>
    </w:p>
    <w:p w14:paraId="69B2E4DC" w14:textId="4A5440A9" w:rsidR="00D11006" w:rsidRPr="003C2AAF" w:rsidRDefault="00D11006" w:rsidP="00D11006">
      <w:pPr>
        <w:spacing w:after="0"/>
        <w:jc w:val="center"/>
        <w:rPr>
          <w:rFonts w:ascii="Calibri" w:hAnsi="Calibri" w:cs="Calibri"/>
          <w:sz w:val="24"/>
          <w:szCs w:val="24"/>
          <w:rtl/>
        </w:rPr>
      </w:pPr>
      <w:r w:rsidRPr="003C2AAF">
        <w:rPr>
          <w:rFonts w:ascii="Calibri" w:hAnsi="Calibri" w:cs="Calibri"/>
          <w:sz w:val="24"/>
          <w:szCs w:val="24"/>
          <w:rtl/>
        </w:rPr>
        <w:t xml:space="preserve">بنیانگذار و دبیرکل اندیشکده </w:t>
      </w:r>
      <w:r w:rsidR="00E21190" w:rsidRPr="003C2AAF">
        <w:rPr>
          <w:rFonts w:ascii="Calibri" w:hAnsi="Calibri" w:cs="Calibri"/>
          <w:sz w:val="24"/>
          <w:szCs w:val="24"/>
          <w:rtl/>
        </w:rPr>
        <w:t xml:space="preserve">بین المللی </w:t>
      </w:r>
      <w:r w:rsidRPr="003C2AAF">
        <w:rPr>
          <w:rFonts w:ascii="Calibri" w:hAnsi="Calibri" w:cs="Calibri"/>
          <w:sz w:val="24"/>
          <w:szCs w:val="24"/>
          <w:rtl/>
        </w:rPr>
        <w:t>نظریه های بدیل و معضلات جهانی</w:t>
      </w:r>
    </w:p>
    <w:p w14:paraId="08DF0E27" w14:textId="3D784666" w:rsidR="00D11006" w:rsidRPr="003C2AAF" w:rsidRDefault="00D11006" w:rsidP="00D11006">
      <w:pPr>
        <w:jc w:val="center"/>
        <w:rPr>
          <w:rFonts w:ascii="Calibri" w:hAnsi="Calibri" w:cs="Calibri"/>
          <w:sz w:val="24"/>
          <w:szCs w:val="24"/>
          <w:rtl/>
        </w:rPr>
      </w:pPr>
      <w:r w:rsidRPr="003C2AAF">
        <w:rPr>
          <w:rFonts w:ascii="Calibri" w:hAnsi="Calibri" w:cs="Calibri"/>
          <w:sz w:val="24"/>
          <w:szCs w:val="24"/>
          <w:rtl/>
        </w:rPr>
        <w:t>بنیانگذار و مدیر مرکز مطالعات عالی حقوق بشر و توسعه دمکراتیک</w:t>
      </w:r>
    </w:p>
    <w:p w14:paraId="4A3185E1" w14:textId="3E60E214" w:rsidR="007C3897" w:rsidRPr="003C2AAF" w:rsidRDefault="007C3897" w:rsidP="00D11006">
      <w:pPr>
        <w:jc w:val="center"/>
        <w:rPr>
          <w:rFonts w:ascii="Calibri" w:hAnsi="Calibri" w:cs="Calibri"/>
          <w:sz w:val="24"/>
          <w:szCs w:val="24"/>
          <w:rtl/>
        </w:rPr>
      </w:pPr>
      <w:r w:rsidRPr="003C2AAF">
        <w:rPr>
          <w:rFonts w:ascii="Calibri" w:hAnsi="Calibri" w:cs="Calibri"/>
          <w:sz w:val="24"/>
          <w:szCs w:val="24"/>
          <w:rtl/>
        </w:rPr>
        <w:t>باز نشر از سایت آگورا ایران آکادمیا</w:t>
      </w:r>
    </w:p>
    <w:p w14:paraId="03ECFE34" w14:textId="26E63BA5" w:rsidR="00136263" w:rsidRPr="003C2AAF" w:rsidRDefault="007C3897" w:rsidP="007C3897">
      <w:pPr>
        <w:jc w:val="center"/>
        <w:rPr>
          <w:rFonts w:ascii="Calibri" w:hAnsi="Calibri" w:cs="Calibri"/>
          <w:sz w:val="24"/>
          <w:szCs w:val="24"/>
          <w:rtl/>
        </w:rPr>
      </w:pPr>
      <w:r w:rsidRPr="003C2AAF">
        <w:rPr>
          <w:rFonts w:ascii="Calibri" w:hAnsi="Calibri" w:cs="Calibri"/>
          <w:sz w:val="24"/>
          <w:szCs w:val="24"/>
        </w:rPr>
        <w:t>https://agora.iranacademia.com/essays/#masaeli-essays-page</w:t>
      </w:r>
    </w:p>
    <w:p w14:paraId="079E79EB" w14:textId="51D8A85E" w:rsidR="00D11006" w:rsidRPr="003C2AAF" w:rsidRDefault="00D11006" w:rsidP="009B179A">
      <w:pPr>
        <w:jc w:val="right"/>
        <w:rPr>
          <w:rFonts w:ascii="Calibri" w:hAnsi="Calibri" w:cs="Calibri"/>
          <w:sz w:val="24"/>
          <w:szCs w:val="24"/>
          <w:rtl/>
        </w:rPr>
      </w:pPr>
      <w:bookmarkStart w:id="0" w:name="_Hlk98752599"/>
      <w:r w:rsidRPr="003C2AAF">
        <w:rPr>
          <w:rFonts w:ascii="Calibri" w:hAnsi="Calibri" w:cs="Calibri"/>
          <w:sz w:val="24"/>
          <w:szCs w:val="24"/>
          <w:rtl/>
        </w:rPr>
        <w:t>پرسش: آیا مفهوم قدرت می توان</w:t>
      </w:r>
      <w:r w:rsidR="00D229A2" w:rsidRPr="003C2AAF">
        <w:rPr>
          <w:rFonts w:ascii="Calibri" w:hAnsi="Calibri" w:cs="Calibri"/>
          <w:sz w:val="24"/>
          <w:szCs w:val="24"/>
          <w:rtl/>
        </w:rPr>
        <w:t>د</w:t>
      </w:r>
      <w:r w:rsidRPr="003C2AAF">
        <w:rPr>
          <w:rFonts w:ascii="Calibri" w:hAnsi="Calibri" w:cs="Calibri"/>
          <w:sz w:val="24"/>
          <w:szCs w:val="24"/>
          <w:rtl/>
        </w:rPr>
        <w:t xml:space="preserve"> منابعی پنهان داشته باشد، و اگر چنین است، الگوهای این نوع قدرت </w:t>
      </w:r>
      <w:r w:rsidR="009B179A" w:rsidRPr="003C2AAF">
        <w:rPr>
          <w:rFonts w:ascii="Calibri" w:hAnsi="Calibri" w:cs="Calibri"/>
          <w:sz w:val="24"/>
          <w:szCs w:val="24"/>
          <w:rtl/>
        </w:rPr>
        <w:t>کدامین هستند و ساز و</w:t>
      </w:r>
      <w:r w:rsidR="003C0BC9" w:rsidRPr="003C2AAF">
        <w:rPr>
          <w:rFonts w:ascii="Calibri" w:hAnsi="Calibri" w:cs="Calibri"/>
          <w:sz w:val="24"/>
          <w:szCs w:val="24"/>
          <w:rtl/>
        </w:rPr>
        <w:t xml:space="preserve"> </w:t>
      </w:r>
      <w:r w:rsidR="009B179A" w:rsidRPr="003C2AAF">
        <w:rPr>
          <w:rFonts w:ascii="Calibri" w:hAnsi="Calibri" w:cs="Calibri"/>
          <w:sz w:val="24"/>
          <w:szCs w:val="24"/>
          <w:rtl/>
        </w:rPr>
        <w:t>کارهای اجرایی آن چگونه عمل می کنند</w:t>
      </w:r>
      <w:r w:rsidRPr="003C2AAF">
        <w:rPr>
          <w:rFonts w:ascii="Calibri" w:hAnsi="Calibri" w:cs="Calibri"/>
          <w:sz w:val="24"/>
          <w:szCs w:val="24"/>
          <w:rtl/>
        </w:rPr>
        <w:t>؟</w:t>
      </w:r>
    </w:p>
    <w:p w14:paraId="0402BF2C" w14:textId="50A7B9A2" w:rsidR="00BC4C17" w:rsidRPr="003C2AAF" w:rsidRDefault="00D11006" w:rsidP="007D447F">
      <w:pPr>
        <w:jc w:val="right"/>
        <w:rPr>
          <w:rFonts w:ascii="Calibri" w:hAnsi="Calibri" w:cs="Calibri"/>
          <w:sz w:val="24"/>
          <w:szCs w:val="24"/>
          <w:rtl/>
        </w:rPr>
      </w:pPr>
      <w:bookmarkStart w:id="1" w:name="_Hlk98752618"/>
      <w:bookmarkEnd w:id="0"/>
      <w:r w:rsidRPr="003C2AAF">
        <w:rPr>
          <w:rFonts w:ascii="Calibri" w:hAnsi="Calibri" w:cs="Calibri"/>
          <w:sz w:val="24"/>
          <w:szCs w:val="24"/>
          <w:rtl/>
        </w:rPr>
        <w:t xml:space="preserve">انتشار فایل صوتی محمد جواد ظریف و برخورد رهبری جمهوری اسلامی ایران </w:t>
      </w:r>
      <w:r w:rsidR="008A33A1" w:rsidRPr="003C2AAF">
        <w:rPr>
          <w:rFonts w:ascii="Calibri" w:hAnsi="Calibri" w:cs="Calibri"/>
          <w:sz w:val="24"/>
          <w:szCs w:val="24"/>
          <w:rtl/>
        </w:rPr>
        <w:t xml:space="preserve">با آن </w:t>
      </w:r>
      <w:r w:rsidRPr="003C2AAF">
        <w:rPr>
          <w:rFonts w:ascii="Calibri" w:hAnsi="Calibri" w:cs="Calibri"/>
          <w:sz w:val="24"/>
          <w:szCs w:val="24"/>
          <w:rtl/>
        </w:rPr>
        <w:t xml:space="preserve">هنوز بازتاب های پر سروصدای خود را در رسانه ها جمعی حفظ کرده است. </w:t>
      </w:r>
      <w:r w:rsidR="008A33A1" w:rsidRPr="003C2AAF">
        <w:rPr>
          <w:rFonts w:ascii="Calibri" w:hAnsi="Calibri" w:cs="Calibri"/>
          <w:sz w:val="24"/>
          <w:szCs w:val="24"/>
          <w:rtl/>
        </w:rPr>
        <w:t>نکته اصلی و جان کلام در این موضوعات داغ سیاسی و رسانه ای  مرتبط با تقابل میان دو نظریه سیاسی در باره موضوع "میدان" که مفهوم "قدرت سخت"</w:t>
      </w:r>
      <w:r w:rsidR="00461C66" w:rsidRPr="003C2AAF">
        <w:rPr>
          <w:rStyle w:val="FootnoteReference"/>
          <w:rFonts w:ascii="Calibri" w:hAnsi="Calibri" w:cs="Calibri"/>
          <w:sz w:val="24"/>
          <w:szCs w:val="24"/>
          <w:rtl/>
        </w:rPr>
        <w:footnoteReference w:id="1"/>
      </w:r>
      <w:r w:rsidR="008A33A1" w:rsidRPr="003C2AAF">
        <w:rPr>
          <w:rFonts w:ascii="Calibri" w:hAnsi="Calibri" w:cs="Calibri"/>
          <w:sz w:val="24"/>
          <w:szCs w:val="24"/>
          <w:rtl/>
        </w:rPr>
        <w:t xml:space="preserve"> را نمایندگی می کند، و مبحث "دیپلماسی" که به مفهوم "قدرت نرم"</w:t>
      </w:r>
      <w:r w:rsidR="00461C66" w:rsidRPr="003C2AAF">
        <w:rPr>
          <w:rStyle w:val="FootnoteReference"/>
          <w:rFonts w:ascii="Calibri" w:hAnsi="Calibri" w:cs="Calibri"/>
          <w:sz w:val="24"/>
          <w:szCs w:val="24"/>
          <w:rtl/>
        </w:rPr>
        <w:footnoteReference w:id="2"/>
      </w:r>
      <w:r w:rsidR="008A33A1" w:rsidRPr="003C2AAF">
        <w:rPr>
          <w:rFonts w:ascii="Calibri" w:hAnsi="Calibri" w:cs="Calibri"/>
          <w:sz w:val="24"/>
          <w:szCs w:val="24"/>
          <w:rtl/>
        </w:rPr>
        <w:t xml:space="preserve"> تعلق خاطر دارد، می باشد. </w:t>
      </w:r>
      <w:r w:rsidR="009B179A" w:rsidRPr="003C2AAF">
        <w:rPr>
          <w:rFonts w:ascii="Calibri" w:hAnsi="Calibri" w:cs="Calibri"/>
          <w:sz w:val="24"/>
          <w:szCs w:val="24"/>
          <w:rtl/>
        </w:rPr>
        <w:t>ناظ</w:t>
      </w:r>
      <w:r w:rsidR="008A33A1" w:rsidRPr="003C2AAF">
        <w:rPr>
          <w:rFonts w:ascii="Calibri" w:hAnsi="Calibri" w:cs="Calibri"/>
          <w:sz w:val="24"/>
          <w:szCs w:val="24"/>
          <w:rtl/>
        </w:rPr>
        <w:t xml:space="preserve">ران سیاسی اغلب از دریچه خاص خود موضوع را مورد تجزیه و تحلیلی قرار داده اند.  همچنین اغلب در تحلیل های سیاسی دیده می شود که تقریبا همه به درستی بر غلبه سیاست میدان بر دیپلماسی اتفاق نظر دارند. علاوه براین، در این تحلیل ها نوک پیکان متوجه رهبری نظام سیاسی حاکم بر ایران و اراده غیرقابل تغییر او بر ضرورت متابعت دیپلماسی از سیاست میدان، شده است. در مقاله که </w:t>
      </w:r>
      <w:r w:rsidR="009B179A" w:rsidRPr="003C2AAF">
        <w:rPr>
          <w:rFonts w:ascii="Calibri" w:hAnsi="Calibri" w:cs="Calibri"/>
          <w:sz w:val="24"/>
          <w:szCs w:val="24"/>
          <w:rtl/>
        </w:rPr>
        <w:t>هفته</w:t>
      </w:r>
      <w:r w:rsidR="008A33A1" w:rsidRPr="003C2AAF">
        <w:rPr>
          <w:rFonts w:ascii="Calibri" w:hAnsi="Calibri" w:cs="Calibri"/>
          <w:sz w:val="24"/>
          <w:szCs w:val="24"/>
          <w:rtl/>
        </w:rPr>
        <w:t xml:space="preserve"> پیش در این باره انتشار دادم، توضیح دادم که این دو موضع آیینی (ایدئولوژیک) و سیاسی از یکدیگر </w:t>
      </w:r>
      <w:r w:rsidR="00227290" w:rsidRPr="003C2AAF">
        <w:rPr>
          <w:rFonts w:ascii="Calibri" w:hAnsi="Calibri" w:cs="Calibri"/>
          <w:sz w:val="24"/>
          <w:szCs w:val="24"/>
          <w:rtl/>
        </w:rPr>
        <w:t>جدایی پذیر نیستند چرا که نظام حاکم از ابتدا این مواضع را به عنوان مفاهیم "قدرت سخت" و "قدرت نرم"</w:t>
      </w:r>
      <w:r w:rsidR="008A33A1" w:rsidRPr="003C2AAF">
        <w:rPr>
          <w:rFonts w:ascii="Calibri" w:hAnsi="Calibri" w:cs="Calibri"/>
          <w:sz w:val="24"/>
          <w:szCs w:val="24"/>
          <w:rtl/>
        </w:rPr>
        <w:t xml:space="preserve">، </w:t>
      </w:r>
      <w:r w:rsidR="00227290" w:rsidRPr="003C2AAF">
        <w:rPr>
          <w:rFonts w:ascii="Calibri" w:hAnsi="Calibri" w:cs="Calibri"/>
          <w:sz w:val="24"/>
          <w:szCs w:val="24"/>
          <w:rtl/>
        </w:rPr>
        <w:t xml:space="preserve">به شکلی تفکیک ناپذیر و تکمیل کننده خود برگزیده </w:t>
      </w:r>
      <w:r w:rsidR="0008077A" w:rsidRPr="003C2AAF">
        <w:rPr>
          <w:rFonts w:ascii="Calibri" w:hAnsi="Calibri" w:cs="Calibri"/>
          <w:sz w:val="24"/>
          <w:szCs w:val="24"/>
          <w:rtl/>
        </w:rPr>
        <w:t>بود</w:t>
      </w:r>
      <w:r w:rsidR="00227290" w:rsidRPr="003C2AAF">
        <w:rPr>
          <w:rFonts w:ascii="Calibri" w:hAnsi="Calibri" w:cs="Calibri"/>
          <w:sz w:val="24"/>
          <w:szCs w:val="24"/>
          <w:rtl/>
        </w:rPr>
        <w:t>، هر چند که به ظاهر سیاست میدان (یعنی قدرت سخت) بر دیپلماسی (یعنی قدرت نرم) احاطه داشته است. این ترکیب نامبارک دو نوع سیاست با ظاهر متفاوت به دلیل وابسته بودن به آیین گرایی جزمی نه تنها مشکلات پیچیده ای بر حیات ایرانیان و نیز کل منطقه داشته، اغلب دامنه نفوذ خود را نیز بر سراسر جهان تا درجاتی گسترش داده است. حداقل از دهه سوم حیات نظام حاکم بر ایران، آن ترکیب متقابل حمایت کننده قدرت سخت و قدرت نرم، سمت و سویی آشکار به سوی الگویی نوین از مفهوم قدرت که به "قدرت بران و یا تیز"</w:t>
      </w:r>
      <w:r w:rsidR="00461C66" w:rsidRPr="003C2AAF">
        <w:rPr>
          <w:rStyle w:val="FootnoteReference"/>
          <w:rFonts w:ascii="Calibri" w:hAnsi="Calibri" w:cs="Calibri"/>
          <w:sz w:val="24"/>
          <w:szCs w:val="24"/>
          <w:rtl/>
        </w:rPr>
        <w:footnoteReference w:id="3"/>
      </w:r>
      <w:r w:rsidR="00227290" w:rsidRPr="003C2AAF">
        <w:rPr>
          <w:rFonts w:ascii="Calibri" w:hAnsi="Calibri" w:cs="Calibri"/>
          <w:sz w:val="24"/>
          <w:szCs w:val="24"/>
          <w:rtl/>
        </w:rPr>
        <w:t xml:space="preserve"> اشتهار دارد در پیش گرفته است. ماحصل طبیعی این ترکیب سه </w:t>
      </w:r>
      <w:r w:rsidR="00EC34B8" w:rsidRPr="003C2AAF">
        <w:rPr>
          <w:rFonts w:ascii="Calibri" w:hAnsi="Calibri" w:cs="Calibri"/>
          <w:sz w:val="24"/>
          <w:szCs w:val="24"/>
          <w:rtl/>
        </w:rPr>
        <w:t>بعدی</w:t>
      </w:r>
      <w:r w:rsidR="00A70421" w:rsidRPr="003C2AAF">
        <w:rPr>
          <w:rFonts w:ascii="Calibri" w:hAnsi="Calibri" w:cs="Calibri"/>
          <w:sz w:val="24"/>
          <w:szCs w:val="24"/>
          <w:rtl/>
        </w:rPr>
        <w:t xml:space="preserve"> "قدرت سخت"، قدرت نرم"</w:t>
      </w:r>
      <w:r w:rsidR="00EC34B8" w:rsidRPr="003C2AAF">
        <w:rPr>
          <w:rFonts w:ascii="Calibri" w:hAnsi="Calibri" w:cs="Calibri"/>
          <w:sz w:val="24"/>
          <w:szCs w:val="24"/>
          <w:rtl/>
        </w:rPr>
        <w:t>،</w:t>
      </w:r>
      <w:r w:rsidR="00A70421" w:rsidRPr="003C2AAF">
        <w:rPr>
          <w:rFonts w:ascii="Calibri" w:hAnsi="Calibri" w:cs="Calibri"/>
          <w:sz w:val="24"/>
          <w:szCs w:val="24"/>
          <w:rtl/>
        </w:rPr>
        <w:t xml:space="preserve"> و "قدرت تیز"، به عبارت روشنتر "سیاست میدان"، "دیپلماسی"، و "روسی -چینی گرایی" گردابی است که نظام حاکم خود را در مرکز آن قرار داده و قادر به فهم، یا تمایل به درک، ابعاد ویرانگر آن نیست. نتیجه این می باشد که منابع ملی کشور، شامل منابع طبیعی و نیز انسانی، به تحلیل و یا تاراج رفته، خسارتهای بسیار عمیقی بر کشور و مردم وارد شده، و کل منطقه به حیطه رقابتهای بی منطق بی ثباتی و ویرانگری کشیده شده است.  نظام تمامیت خواه با اصرار بر بنیادهای ج</w:t>
      </w:r>
      <w:r w:rsidR="0049287D" w:rsidRPr="003C2AAF">
        <w:rPr>
          <w:rFonts w:ascii="Calibri" w:hAnsi="Calibri" w:cs="Calibri"/>
          <w:sz w:val="24"/>
          <w:szCs w:val="24"/>
          <w:rtl/>
        </w:rPr>
        <w:t>ز</w:t>
      </w:r>
      <w:r w:rsidR="00A70421" w:rsidRPr="003C2AAF">
        <w:rPr>
          <w:rFonts w:ascii="Calibri" w:hAnsi="Calibri" w:cs="Calibri"/>
          <w:sz w:val="24"/>
          <w:szCs w:val="24"/>
          <w:rtl/>
        </w:rPr>
        <w:t xml:space="preserve">می و آیینی خویش زیر عنوان تشیع سیاسی و صدور انقلاب اسلامی، و نیز دشمن تراشی با کشورهای منطقه و جهان، سود اصلی یعنی تاراج مملکت را به جیب زده است. </w:t>
      </w:r>
    </w:p>
    <w:p w14:paraId="1631EC09" w14:textId="497BACE2" w:rsidR="00D11006" w:rsidRPr="003C2AAF" w:rsidRDefault="00A70421" w:rsidP="007D447F">
      <w:pPr>
        <w:jc w:val="right"/>
        <w:rPr>
          <w:rFonts w:ascii="Calibri" w:hAnsi="Calibri" w:cs="Calibri"/>
          <w:sz w:val="24"/>
          <w:szCs w:val="24"/>
          <w:rtl/>
        </w:rPr>
      </w:pPr>
      <w:bookmarkStart w:id="2" w:name="_Hlk98752671"/>
      <w:bookmarkEnd w:id="1"/>
      <w:r w:rsidRPr="003C2AAF">
        <w:rPr>
          <w:rFonts w:ascii="Calibri" w:hAnsi="Calibri" w:cs="Calibri"/>
          <w:sz w:val="24"/>
          <w:szCs w:val="24"/>
          <w:rtl/>
        </w:rPr>
        <w:t xml:space="preserve">هدف </w:t>
      </w:r>
      <w:r w:rsidR="00BC4C17" w:rsidRPr="003C2AAF">
        <w:rPr>
          <w:rFonts w:ascii="Calibri" w:hAnsi="Calibri" w:cs="Calibri"/>
          <w:sz w:val="24"/>
          <w:szCs w:val="24"/>
          <w:rtl/>
        </w:rPr>
        <w:t xml:space="preserve">اصلی </w:t>
      </w:r>
      <w:r w:rsidRPr="003C2AAF">
        <w:rPr>
          <w:rFonts w:ascii="Calibri" w:hAnsi="Calibri" w:cs="Calibri"/>
          <w:sz w:val="24"/>
          <w:szCs w:val="24"/>
          <w:rtl/>
        </w:rPr>
        <w:t xml:space="preserve">این </w:t>
      </w:r>
      <w:r w:rsidR="00BC4C17" w:rsidRPr="003C2AAF">
        <w:rPr>
          <w:rFonts w:ascii="Calibri" w:hAnsi="Calibri" w:cs="Calibri"/>
          <w:sz w:val="24"/>
          <w:szCs w:val="24"/>
          <w:rtl/>
        </w:rPr>
        <w:t>نوشتار کوتاه</w:t>
      </w:r>
      <w:r w:rsidRPr="003C2AAF">
        <w:rPr>
          <w:rFonts w:ascii="Calibri" w:hAnsi="Calibri" w:cs="Calibri"/>
          <w:sz w:val="24"/>
          <w:szCs w:val="24"/>
          <w:rtl/>
        </w:rPr>
        <w:t xml:space="preserve"> این است که ماهیت و سازوکارهای اجرایی مفهوم "قدرت </w:t>
      </w:r>
      <w:r w:rsidR="007D447F" w:rsidRPr="003C2AAF">
        <w:rPr>
          <w:rFonts w:ascii="Calibri" w:hAnsi="Calibri" w:cs="Calibri"/>
          <w:sz w:val="24"/>
          <w:szCs w:val="24"/>
          <w:rtl/>
        </w:rPr>
        <w:t xml:space="preserve">تیز" و پیوندهای آن با الگوی </w:t>
      </w:r>
      <w:r w:rsidR="00C20ECB" w:rsidRPr="003C2AAF">
        <w:rPr>
          <w:rFonts w:ascii="Calibri" w:hAnsi="Calibri" w:cs="Calibri"/>
          <w:sz w:val="24"/>
          <w:szCs w:val="24"/>
          <w:rtl/>
        </w:rPr>
        <w:t xml:space="preserve">چینی را مورد بررسی قرار داده، و سپس توضیح دهد که نظام </w:t>
      </w:r>
      <w:r w:rsidR="00BC4C17" w:rsidRPr="003C2AAF">
        <w:rPr>
          <w:rFonts w:ascii="Calibri" w:hAnsi="Calibri" w:cs="Calibri"/>
          <w:sz w:val="24"/>
          <w:szCs w:val="24"/>
          <w:rtl/>
        </w:rPr>
        <w:t>حا</w:t>
      </w:r>
      <w:r w:rsidR="00C20ECB" w:rsidRPr="003C2AAF">
        <w:rPr>
          <w:rFonts w:ascii="Calibri" w:hAnsi="Calibri" w:cs="Calibri"/>
          <w:sz w:val="24"/>
          <w:szCs w:val="24"/>
          <w:rtl/>
        </w:rPr>
        <w:t>کم بر ایران به بن بستی خود-ساخته کشیده شده است که را</w:t>
      </w:r>
      <w:r w:rsidR="00BC4C17" w:rsidRPr="003C2AAF">
        <w:rPr>
          <w:rFonts w:ascii="Calibri" w:hAnsi="Calibri" w:cs="Calibri"/>
          <w:sz w:val="24"/>
          <w:szCs w:val="24"/>
          <w:rtl/>
        </w:rPr>
        <w:t>ه عبوری از آن وجود ندارد. سپس توضیح داده خواهد شد که بهترین نگرش به قدرت در مفهوم "قدرت هوشمندانه"</w:t>
      </w:r>
      <w:r w:rsidR="00461C66" w:rsidRPr="003C2AAF">
        <w:rPr>
          <w:rStyle w:val="FootnoteReference"/>
          <w:rFonts w:ascii="Calibri" w:hAnsi="Calibri" w:cs="Calibri"/>
          <w:sz w:val="24"/>
          <w:szCs w:val="24"/>
          <w:rtl/>
        </w:rPr>
        <w:footnoteReference w:id="4"/>
      </w:r>
      <w:r w:rsidR="00BC4C17" w:rsidRPr="003C2AAF">
        <w:rPr>
          <w:rFonts w:ascii="Calibri" w:hAnsi="Calibri" w:cs="Calibri"/>
          <w:sz w:val="24"/>
          <w:szCs w:val="24"/>
          <w:rtl/>
        </w:rPr>
        <w:t xml:space="preserve"> قرار دارد که با ارزش های آزادی خواهی و دمکراسی در پیوند است. اما نظام حاکم بر ایران به دلیل ماهیت تمامیت خواهی جزم </w:t>
      </w:r>
      <w:r w:rsidR="00BC4C17" w:rsidRPr="003C2AAF">
        <w:rPr>
          <w:rFonts w:ascii="Calibri" w:hAnsi="Calibri" w:cs="Calibri"/>
          <w:sz w:val="24"/>
          <w:szCs w:val="24"/>
          <w:rtl/>
        </w:rPr>
        <w:lastRenderedPageBreak/>
        <w:t xml:space="preserve">گرایانه خود، ذاتاً نمی تواند از مزایای این نوع از قدرت بهره جوید. و نیز به دلیل همان ماهیت جزمی و تمامیت خواه، به نظر نگارنده، انجام هر نوع اصلاحاتی در نظام حاکم امکان پذیر نیست. </w:t>
      </w:r>
    </w:p>
    <w:bookmarkEnd w:id="2"/>
    <w:p w14:paraId="1B1ADBA7" w14:textId="69153391" w:rsidR="00BC4C17" w:rsidRPr="003C2AAF" w:rsidRDefault="00BC4C17" w:rsidP="00D11006">
      <w:pPr>
        <w:jc w:val="right"/>
        <w:rPr>
          <w:rFonts w:ascii="Calibri" w:hAnsi="Calibri" w:cs="Calibri"/>
          <w:b/>
          <w:bCs/>
          <w:sz w:val="24"/>
          <w:szCs w:val="24"/>
          <w:rtl/>
        </w:rPr>
      </w:pPr>
      <w:r w:rsidRPr="003C2AAF">
        <w:rPr>
          <w:rFonts w:ascii="Calibri" w:hAnsi="Calibri" w:cs="Calibri"/>
          <w:b/>
          <w:bCs/>
          <w:sz w:val="24"/>
          <w:szCs w:val="24"/>
          <w:rtl/>
        </w:rPr>
        <w:t xml:space="preserve">مفهوم قدرت </w:t>
      </w:r>
      <w:r w:rsidR="009861F6" w:rsidRPr="003C2AAF">
        <w:rPr>
          <w:rFonts w:ascii="Calibri" w:hAnsi="Calibri" w:cs="Calibri"/>
          <w:b/>
          <w:bCs/>
          <w:sz w:val="24"/>
          <w:szCs w:val="24"/>
          <w:rtl/>
        </w:rPr>
        <w:t>ت</w:t>
      </w:r>
      <w:r w:rsidRPr="003C2AAF">
        <w:rPr>
          <w:rFonts w:ascii="Calibri" w:hAnsi="Calibri" w:cs="Calibri"/>
          <w:b/>
          <w:bCs/>
          <w:sz w:val="24"/>
          <w:szCs w:val="24"/>
          <w:rtl/>
        </w:rPr>
        <w:t>یز یا بران</w:t>
      </w:r>
      <w:r w:rsidR="00C74097" w:rsidRPr="003C2AAF">
        <w:rPr>
          <w:rFonts w:ascii="Calibri" w:hAnsi="Calibri" w:cs="Calibri"/>
          <w:b/>
          <w:bCs/>
          <w:sz w:val="24"/>
          <w:szCs w:val="24"/>
          <w:rtl/>
        </w:rPr>
        <w:t xml:space="preserve"> </w:t>
      </w:r>
    </w:p>
    <w:p w14:paraId="2DCAFF61" w14:textId="797FB266" w:rsidR="007F3F4F" w:rsidRPr="003C2AAF" w:rsidRDefault="00A62986" w:rsidP="00D11006">
      <w:pPr>
        <w:jc w:val="right"/>
        <w:rPr>
          <w:rFonts w:ascii="Calibri" w:hAnsi="Calibri" w:cs="Calibri"/>
          <w:sz w:val="24"/>
          <w:szCs w:val="24"/>
          <w:rtl/>
          <w:lang w:val="en-US"/>
        </w:rPr>
      </w:pPr>
      <w:bookmarkStart w:id="3" w:name="_Hlk98752739"/>
      <w:r w:rsidRPr="003C2AAF">
        <w:rPr>
          <w:rFonts w:ascii="Calibri" w:hAnsi="Calibri" w:cs="Calibri"/>
          <w:sz w:val="24"/>
          <w:szCs w:val="24"/>
          <w:rtl/>
        </w:rPr>
        <w:t xml:space="preserve">اگر مفهوم استفاده هوشمندانه از قدرت نرم را  از نقطه نظر اهدافی که دنبال می کند در نظر بگیریم، این مفهوم از دیر باز در </w:t>
      </w:r>
      <w:r w:rsidR="0028415C" w:rsidRPr="003C2AAF">
        <w:rPr>
          <w:rFonts w:ascii="Calibri" w:hAnsi="Calibri" w:cs="Calibri"/>
          <w:sz w:val="24"/>
          <w:szCs w:val="24"/>
          <w:rtl/>
        </w:rPr>
        <w:t xml:space="preserve">اندیشه سیاسی و </w:t>
      </w:r>
      <w:r w:rsidRPr="003C2AAF">
        <w:rPr>
          <w:rFonts w:ascii="Calibri" w:hAnsi="Calibri" w:cs="Calibri"/>
          <w:sz w:val="24"/>
          <w:szCs w:val="24"/>
          <w:rtl/>
        </w:rPr>
        <w:t xml:space="preserve">تعاملات میان کشورها حضور داشته است. </w:t>
      </w:r>
      <w:r w:rsidR="0028415C" w:rsidRPr="003C2AAF">
        <w:rPr>
          <w:rFonts w:ascii="Calibri" w:hAnsi="Calibri" w:cs="Calibri"/>
          <w:sz w:val="24"/>
          <w:szCs w:val="24"/>
          <w:rtl/>
        </w:rPr>
        <w:t xml:space="preserve">به عنوان مثال، افلاطون در کتاب جمهور استفاده هوشمندانه از قدرت را خصیصه متفکرانی می داند که می توانند به واسطه توانایی های خردمندانه خود </w:t>
      </w:r>
      <w:r w:rsidR="00B30C63" w:rsidRPr="003C2AAF">
        <w:rPr>
          <w:rFonts w:ascii="Calibri" w:hAnsi="Calibri" w:cs="Calibri"/>
          <w:sz w:val="24"/>
          <w:szCs w:val="24"/>
          <w:rtl/>
        </w:rPr>
        <w:t xml:space="preserve">جامعه را در جهت شکل ایده آل آن هدایت کنند. </w:t>
      </w:r>
      <w:r w:rsidR="00B30C63" w:rsidRPr="003C2AAF">
        <w:rPr>
          <w:rFonts w:ascii="Calibri" w:hAnsi="Calibri" w:cs="Calibri"/>
          <w:sz w:val="24"/>
          <w:szCs w:val="24"/>
          <w:rtl/>
          <w:lang w:val="en-US"/>
        </w:rPr>
        <w:t xml:space="preserve">ایرانیان، و همه علاقه مندان به مفهوم انسانیت، نیز ممکن است رفتار کورش کبیر با یهودیان و پیروان دیگر ادیان در هنگامه تسخیر بابل را نشانه ای از فهم خردمندانه او از مفهوم قدرت نرم </w:t>
      </w:r>
      <w:r w:rsidR="00DC1E84" w:rsidRPr="003C2AAF">
        <w:rPr>
          <w:rFonts w:ascii="Calibri" w:hAnsi="Calibri" w:cs="Calibri"/>
          <w:sz w:val="24"/>
          <w:szCs w:val="24"/>
          <w:rtl/>
          <w:lang w:val="en-US"/>
        </w:rPr>
        <w:t xml:space="preserve">برای جذب افکار و قلوب مردمان </w:t>
      </w:r>
      <w:r w:rsidR="00B30C63" w:rsidRPr="003C2AAF">
        <w:rPr>
          <w:rFonts w:ascii="Calibri" w:hAnsi="Calibri" w:cs="Calibri"/>
          <w:sz w:val="24"/>
          <w:szCs w:val="24"/>
          <w:rtl/>
          <w:lang w:val="en-US"/>
        </w:rPr>
        <w:t>تفسیر نم</w:t>
      </w:r>
      <w:r w:rsidR="00DC1E84" w:rsidRPr="003C2AAF">
        <w:rPr>
          <w:rFonts w:ascii="Calibri" w:hAnsi="Calibri" w:cs="Calibri"/>
          <w:sz w:val="24"/>
          <w:szCs w:val="24"/>
          <w:rtl/>
          <w:lang w:val="en-US"/>
        </w:rPr>
        <w:t>ایند. در نقطه مقابل این نگرش به مفهوم قدرت که بر جذابیت های انسانی چهره خود را ترسیم می کند، قدرت نرم یا حیله گری برای نفوذ بر دیگران و  ایجاد سلطه نیز همواره در تاریخ حضور داشته است. ماجرای اسب تروا توسط یونانی ها در نبرد علیه تروجان نیز حکایت آشکاری از زیرکی به عنوان منبع قدرت پنهان قدرت به حساب می آید. با آغاز عصر مدرن، مفهوم زیرکانه استفاده از قدرت توسط ماکیاولی ارجاع روشنتری برای توضیح قدرت هوشمندانه و رابطه آن با سیاست قدرت را فراهم می</w:t>
      </w:r>
      <w:r w:rsidR="00B8007C" w:rsidRPr="003C2AAF">
        <w:rPr>
          <w:rFonts w:ascii="Calibri" w:hAnsi="Calibri" w:cs="Calibri"/>
          <w:sz w:val="24"/>
          <w:szCs w:val="24"/>
          <w:rtl/>
          <w:lang w:val="en-US"/>
        </w:rPr>
        <w:t xml:space="preserve"> </w:t>
      </w:r>
      <w:r w:rsidR="00DC1E84" w:rsidRPr="003C2AAF">
        <w:rPr>
          <w:rFonts w:ascii="Calibri" w:hAnsi="Calibri" w:cs="Calibri"/>
          <w:sz w:val="24"/>
          <w:szCs w:val="24"/>
          <w:rtl/>
          <w:lang w:val="en-US"/>
        </w:rPr>
        <w:t xml:space="preserve">سازد. </w:t>
      </w:r>
      <w:r w:rsidR="00B8007C" w:rsidRPr="003C2AAF">
        <w:rPr>
          <w:rFonts w:ascii="Calibri" w:hAnsi="Calibri" w:cs="Calibri"/>
          <w:sz w:val="24"/>
          <w:szCs w:val="24"/>
          <w:rtl/>
          <w:lang w:val="en-US"/>
        </w:rPr>
        <w:t>این نصیحت مشهور به شاهزاده که برای رسیدن به هدف کاربرد هر وسیله های مجاز است، و بنابراین شاهزاده باید هم خصیصه خشن و سبعیت شیر را در خود بپروراند، و هم زیرکی روباه</w:t>
      </w:r>
      <w:r w:rsidR="00DF137F" w:rsidRPr="003C2AAF">
        <w:rPr>
          <w:rFonts w:ascii="Calibri" w:hAnsi="Calibri" w:cs="Calibri"/>
          <w:sz w:val="24"/>
          <w:szCs w:val="24"/>
          <w:rtl/>
          <w:lang w:val="en-US"/>
        </w:rPr>
        <w:t xml:space="preserve"> را دنبال کند</w:t>
      </w:r>
      <w:r w:rsidR="00B8007C" w:rsidRPr="003C2AAF">
        <w:rPr>
          <w:rFonts w:ascii="Calibri" w:hAnsi="Calibri" w:cs="Calibri"/>
          <w:sz w:val="24"/>
          <w:szCs w:val="24"/>
          <w:rtl/>
          <w:lang w:val="en-US"/>
        </w:rPr>
        <w:t>، از نمونه های روشنتر توضیح قدرت هوشمندانه برای مدیریت جامعه می باشد.</w:t>
      </w:r>
      <w:r w:rsidR="00B8007C" w:rsidRPr="003C2AAF">
        <w:rPr>
          <w:rStyle w:val="FootnoteReference"/>
          <w:rFonts w:ascii="Calibri" w:hAnsi="Calibri" w:cs="Calibri"/>
          <w:sz w:val="24"/>
          <w:szCs w:val="24"/>
          <w:rtl/>
          <w:lang w:val="en-US"/>
        </w:rPr>
        <w:footnoteReference w:id="5"/>
      </w:r>
      <w:r w:rsidR="00B8007C" w:rsidRPr="003C2AAF">
        <w:rPr>
          <w:rFonts w:ascii="Calibri" w:hAnsi="Calibri" w:cs="Calibri"/>
          <w:sz w:val="24"/>
          <w:szCs w:val="24"/>
          <w:rtl/>
          <w:lang w:val="en-US"/>
        </w:rPr>
        <w:t xml:space="preserve"> </w:t>
      </w:r>
      <w:r w:rsidR="00743AFC" w:rsidRPr="003C2AAF">
        <w:rPr>
          <w:rFonts w:ascii="Calibri" w:hAnsi="Calibri" w:cs="Calibri"/>
          <w:sz w:val="24"/>
          <w:szCs w:val="24"/>
          <w:rtl/>
          <w:lang w:val="en-US"/>
        </w:rPr>
        <w:t xml:space="preserve">توماس هابس در ترسیم چهره </w:t>
      </w:r>
      <w:proofErr w:type="spellStart"/>
      <w:r w:rsidR="00743AFC" w:rsidRPr="003C2AAF">
        <w:rPr>
          <w:rFonts w:ascii="Calibri" w:hAnsi="Calibri" w:cs="Calibri"/>
          <w:sz w:val="24"/>
          <w:szCs w:val="24"/>
          <w:rtl/>
          <w:lang w:val="en-US"/>
        </w:rPr>
        <w:t>رآلیزم</w:t>
      </w:r>
      <w:proofErr w:type="spellEnd"/>
      <w:r w:rsidR="00743AFC" w:rsidRPr="003C2AAF">
        <w:rPr>
          <w:rFonts w:ascii="Calibri" w:hAnsi="Calibri" w:cs="Calibri"/>
          <w:sz w:val="24"/>
          <w:szCs w:val="24"/>
          <w:rtl/>
          <w:lang w:val="en-US"/>
        </w:rPr>
        <w:t xml:space="preserve"> سیاسی </w:t>
      </w:r>
      <w:r w:rsidR="0048410D" w:rsidRPr="003C2AAF">
        <w:rPr>
          <w:rFonts w:ascii="Calibri" w:hAnsi="Calibri" w:cs="Calibri"/>
          <w:sz w:val="24"/>
          <w:szCs w:val="24"/>
          <w:rtl/>
          <w:lang w:val="en-US"/>
        </w:rPr>
        <w:t>قدرت هوشمندانه را در ترکیب دستیابی به قدرت سخت و اشتهار داشتن به عنوان قدرتی پنهان ولی پیشگیرنده از خطر حمله توسط متجاوزان جستجو می کند. این نشانه های کوتاه تاریخی نشان می دهد که هوشمندی در استفاده از قدرت هم در مواضع منفی قدرت طلبان و هم آرمان های انسان</w:t>
      </w:r>
      <w:r w:rsidR="009861F6" w:rsidRPr="003C2AAF">
        <w:rPr>
          <w:rFonts w:ascii="Calibri" w:hAnsi="Calibri" w:cs="Calibri"/>
          <w:sz w:val="24"/>
          <w:szCs w:val="24"/>
          <w:rtl/>
          <w:lang w:val="en-US"/>
        </w:rPr>
        <w:t xml:space="preserve"> دوستانه تبلور داشته است. عدم امکان تعریف </w:t>
      </w:r>
      <w:proofErr w:type="spellStart"/>
      <w:r w:rsidR="009861F6" w:rsidRPr="003C2AAF">
        <w:rPr>
          <w:rFonts w:ascii="Calibri" w:hAnsi="Calibri" w:cs="Calibri"/>
          <w:sz w:val="24"/>
          <w:szCs w:val="24"/>
          <w:rtl/>
          <w:lang w:val="en-US"/>
        </w:rPr>
        <w:t>حایلی</w:t>
      </w:r>
      <w:proofErr w:type="spellEnd"/>
      <w:r w:rsidR="009861F6" w:rsidRPr="003C2AAF">
        <w:rPr>
          <w:rFonts w:ascii="Calibri" w:hAnsi="Calibri" w:cs="Calibri"/>
          <w:sz w:val="24"/>
          <w:szCs w:val="24"/>
          <w:rtl/>
          <w:lang w:val="en-US"/>
        </w:rPr>
        <w:t xml:space="preserve"> میان سیاست قدرت نرم برای ایجاد جذابیت برای دیگران، و قدرت نرم به عنوان حیله گری برای بی ثبات سازی شرایط زندگی حریف، زمینه های تعریف نوع متفاوتی از قدرت نرم را به وجود آورده است که به قدرت </w:t>
      </w:r>
      <w:r w:rsidR="007F3F4F" w:rsidRPr="003C2AAF">
        <w:rPr>
          <w:rFonts w:ascii="Calibri" w:hAnsi="Calibri" w:cs="Calibri"/>
          <w:sz w:val="24"/>
          <w:szCs w:val="24"/>
          <w:rtl/>
          <w:lang w:val="en-US"/>
        </w:rPr>
        <w:t>ت</w:t>
      </w:r>
      <w:r w:rsidR="009861F6" w:rsidRPr="003C2AAF">
        <w:rPr>
          <w:rFonts w:ascii="Calibri" w:hAnsi="Calibri" w:cs="Calibri"/>
          <w:sz w:val="24"/>
          <w:szCs w:val="24"/>
          <w:rtl/>
          <w:lang w:val="en-US"/>
        </w:rPr>
        <w:t xml:space="preserve">یز اشتهار یافته است. </w:t>
      </w:r>
    </w:p>
    <w:p w14:paraId="52ACB0ED" w14:textId="77777777" w:rsidR="006A5517" w:rsidRPr="003C2AAF" w:rsidRDefault="007F3F4F" w:rsidP="005070CA">
      <w:pPr>
        <w:jc w:val="right"/>
        <w:rPr>
          <w:rFonts w:ascii="Calibri" w:hAnsi="Calibri" w:cs="Calibri"/>
          <w:sz w:val="24"/>
          <w:szCs w:val="24"/>
          <w:rtl/>
          <w:lang w:val="en-US"/>
        </w:rPr>
      </w:pPr>
      <w:r w:rsidRPr="003C2AAF">
        <w:rPr>
          <w:rFonts w:ascii="Calibri" w:hAnsi="Calibri" w:cs="Calibri"/>
          <w:sz w:val="24"/>
          <w:szCs w:val="24"/>
          <w:rtl/>
          <w:lang w:val="en-US"/>
        </w:rPr>
        <w:t xml:space="preserve">قدرت تیز به استفاده از سیاست های پنهان و یا روش های دیپلماتیک دستکاری شده ای اطلاق می شود که توسط یک کشور برای تاثیرگذاری و تضعیف سیستم سیاسی کشوری دیگر انجام می پذیرد. </w:t>
      </w:r>
    </w:p>
    <w:p w14:paraId="61645E5E" w14:textId="77777777" w:rsidR="006A5517" w:rsidRPr="003C2AAF" w:rsidRDefault="006A5517" w:rsidP="005070CA">
      <w:pPr>
        <w:jc w:val="right"/>
        <w:rPr>
          <w:rFonts w:ascii="Calibri" w:hAnsi="Calibri" w:cs="Calibri"/>
          <w:sz w:val="24"/>
          <w:szCs w:val="24"/>
          <w:rtl/>
          <w:lang w:val="en-US"/>
        </w:rPr>
      </w:pPr>
    </w:p>
    <w:p w14:paraId="272AB6C4" w14:textId="77777777" w:rsidR="006A5517" w:rsidRPr="003C2AAF" w:rsidRDefault="001120FA" w:rsidP="005070CA">
      <w:pPr>
        <w:jc w:val="right"/>
        <w:rPr>
          <w:rFonts w:ascii="Calibri" w:hAnsi="Calibri" w:cs="Calibri"/>
          <w:sz w:val="24"/>
          <w:szCs w:val="24"/>
          <w:rtl/>
          <w:lang w:val="en-US"/>
        </w:rPr>
      </w:pPr>
      <w:r w:rsidRPr="003C2AAF">
        <w:rPr>
          <w:rFonts w:ascii="Calibri" w:hAnsi="Calibri" w:cs="Calibri"/>
          <w:sz w:val="24"/>
          <w:szCs w:val="24"/>
          <w:rtl/>
          <w:lang w:val="en-US"/>
        </w:rPr>
        <w:t>کریستوفر واکر، معاون مطالعات و تحقیقات بنیاد ملی دمکراسی در مقاله ای با عنوان "قدرت تیز چیست"؟ که در نشریه دمکراسی در سال ٢٠١۸ به چاپ رسید</w:t>
      </w:r>
      <w:r w:rsidR="004216B0" w:rsidRPr="003C2AAF">
        <w:rPr>
          <w:rStyle w:val="FootnoteReference"/>
          <w:rFonts w:ascii="Calibri" w:hAnsi="Calibri" w:cs="Calibri"/>
          <w:sz w:val="24"/>
          <w:szCs w:val="24"/>
          <w:rtl/>
          <w:lang w:val="en-US"/>
        </w:rPr>
        <w:footnoteReference w:id="6"/>
      </w:r>
      <w:r w:rsidRPr="003C2AAF">
        <w:rPr>
          <w:rFonts w:ascii="Calibri" w:hAnsi="Calibri" w:cs="Calibri"/>
          <w:sz w:val="24"/>
          <w:szCs w:val="24"/>
          <w:rtl/>
          <w:lang w:val="en-US"/>
        </w:rPr>
        <w:t>،  این مفهوم از قدرت و کارکرد آنرا به ادبیات سیاسی و روابط بین الملل معرفی کرده است</w:t>
      </w:r>
      <w:r w:rsidR="005070CA" w:rsidRPr="003C2AAF">
        <w:rPr>
          <w:rFonts w:ascii="Calibri" w:hAnsi="Calibri" w:cs="Calibri"/>
          <w:sz w:val="24"/>
          <w:szCs w:val="24"/>
          <w:rtl/>
          <w:lang w:val="en-US"/>
        </w:rPr>
        <w:t>.</w:t>
      </w:r>
      <w:r w:rsidRPr="003C2AAF">
        <w:rPr>
          <w:rFonts w:ascii="Calibri" w:hAnsi="Calibri" w:cs="Calibri"/>
          <w:sz w:val="24"/>
          <w:szCs w:val="24"/>
          <w:rtl/>
          <w:lang w:val="en-US"/>
        </w:rPr>
        <w:t xml:space="preserve"> قدرت تیز </w:t>
      </w:r>
      <w:r w:rsidR="005070CA" w:rsidRPr="003C2AAF">
        <w:rPr>
          <w:rFonts w:ascii="Calibri" w:hAnsi="Calibri" w:cs="Calibri"/>
          <w:sz w:val="24"/>
          <w:szCs w:val="24"/>
          <w:rtl/>
          <w:lang w:val="en-US"/>
        </w:rPr>
        <w:t>به طرح ها و عملیاتی اطلاق می شود که توسط نظام های سیاسی اقتدارگرا مانند روسیه و چین، و با مقیاس ضعیف تری توسط عربستان سعودی و جمهوری اسلامی ایران، برای رو به تحلیل بردن نهادهای مستقل جوامع دمکراتیک بکار گرفته می شود.</w:t>
      </w:r>
    </w:p>
    <w:p w14:paraId="4BE56AAA" w14:textId="77777777" w:rsidR="006A5517" w:rsidRPr="003C2AAF" w:rsidRDefault="005070CA" w:rsidP="005070CA">
      <w:pPr>
        <w:jc w:val="right"/>
        <w:rPr>
          <w:rFonts w:ascii="Calibri" w:hAnsi="Calibri" w:cs="Calibri"/>
          <w:sz w:val="24"/>
          <w:szCs w:val="24"/>
          <w:rtl/>
          <w:lang w:val="en-US"/>
        </w:rPr>
      </w:pPr>
      <w:r w:rsidRPr="003C2AAF">
        <w:rPr>
          <w:rFonts w:ascii="Calibri" w:hAnsi="Calibri" w:cs="Calibri"/>
          <w:sz w:val="24"/>
          <w:szCs w:val="24"/>
          <w:rtl/>
          <w:lang w:val="en-US"/>
        </w:rPr>
        <w:t xml:space="preserve"> این عملیات شامل </w:t>
      </w:r>
    </w:p>
    <w:p w14:paraId="7B9780FB" w14:textId="7EE51A21" w:rsidR="004216B0" w:rsidRPr="003C2AAF" w:rsidRDefault="006A5517" w:rsidP="001457FF">
      <w:pPr>
        <w:jc w:val="right"/>
        <w:rPr>
          <w:rFonts w:ascii="Calibri" w:hAnsi="Calibri" w:cs="Calibri"/>
          <w:sz w:val="24"/>
          <w:szCs w:val="24"/>
          <w:rtl/>
          <w:lang w:val="en-US"/>
        </w:rPr>
      </w:pPr>
      <w:r w:rsidRPr="003C2AAF">
        <w:rPr>
          <w:rFonts w:ascii="Calibri" w:hAnsi="Calibri" w:cs="Calibri"/>
          <w:sz w:val="24"/>
          <w:szCs w:val="24"/>
          <w:rtl/>
          <w:lang w:val="en-US"/>
        </w:rPr>
        <w:t xml:space="preserve">- </w:t>
      </w:r>
      <w:r w:rsidR="005070CA" w:rsidRPr="003C2AAF">
        <w:rPr>
          <w:rFonts w:ascii="Calibri" w:hAnsi="Calibri" w:cs="Calibri"/>
          <w:sz w:val="24"/>
          <w:szCs w:val="24"/>
          <w:rtl/>
          <w:lang w:val="en-US"/>
        </w:rPr>
        <w:t>سانسور و یا محدود کردن اطلاعات آزاد</w:t>
      </w:r>
      <w:r w:rsidR="004216B0" w:rsidRPr="003C2AAF">
        <w:rPr>
          <w:rFonts w:ascii="Calibri" w:hAnsi="Calibri" w:cs="Calibri"/>
          <w:sz w:val="24"/>
          <w:szCs w:val="24"/>
          <w:rtl/>
          <w:lang w:val="en-US"/>
        </w:rPr>
        <w:t>،</w:t>
      </w:r>
      <w:r w:rsidR="001457FF" w:rsidRPr="003C2AAF">
        <w:rPr>
          <w:rFonts w:ascii="Calibri" w:hAnsi="Calibri" w:cs="Calibri"/>
          <w:sz w:val="24"/>
          <w:szCs w:val="24"/>
          <w:rtl/>
          <w:lang w:val="en-US"/>
        </w:rPr>
        <w:t xml:space="preserve"> </w:t>
      </w:r>
      <w:r w:rsidR="004216B0" w:rsidRPr="003C2AAF">
        <w:rPr>
          <w:rFonts w:ascii="Calibri" w:hAnsi="Calibri" w:cs="Calibri"/>
          <w:sz w:val="24"/>
          <w:szCs w:val="24"/>
          <w:rtl/>
          <w:lang w:val="en-US"/>
        </w:rPr>
        <w:t>و یا توسعه اطلاعات مخدوش برای ایجاد گمراهی در افکار و باورهای مردم</w:t>
      </w:r>
      <w:r w:rsidR="0035228B" w:rsidRPr="003C2AAF">
        <w:rPr>
          <w:rFonts w:ascii="Calibri" w:hAnsi="Calibri" w:cs="Calibri"/>
          <w:sz w:val="24"/>
          <w:szCs w:val="24"/>
          <w:rtl/>
          <w:lang w:val="en-US"/>
        </w:rPr>
        <w:t>، و یا مداخله در فرآیندهای انتخاباتی دیگران</w:t>
      </w:r>
      <w:r w:rsidR="004216B0" w:rsidRPr="003C2AAF">
        <w:rPr>
          <w:rFonts w:ascii="Calibri" w:hAnsi="Calibri" w:cs="Calibri"/>
          <w:sz w:val="24"/>
          <w:szCs w:val="24"/>
          <w:rtl/>
          <w:lang w:val="en-US"/>
        </w:rPr>
        <w:t xml:space="preserve"> صورت می پذیرد. بنابراین رسانه ها، فرهنگ، و سیستم های آموزشی را مورد تاثیر قرار می دهد.</w:t>
      </w:r>
      <w:r w:rsidR="0035228B" w:rsidRPr="003C2AAF">
        <w:rPr>
          <w:rFonts w:ascii="Calibri" w:hAnsi="Calibri" w:cs="Calibri"/>
          <w:sz w:val="24"/>
          <w:szCs w:val="24"/>
          <w:rtl/>
          <w:lang w:val="en-US"/>
        </w:rPr>
        <w:t xml:space="preserve"> به عنوان روسیه با بهره بردن از اختلاف نظرها و خطوط گسل در امریکا و یا دمکراسی های اروپایی سعی کرده است آن جوامع را به قطب بندی غیر متعارف کشانده و نهادهای مستقل دمکراتیک آنها را تضعیف نماید. به همین دلیل بهترین تعریفی که می شود از این نوع قدرت بکار برد این است که آنرا به "رخنه، نفوذ، و تلاش برای از هم گسیختن" تعبیر </w:t>
      </w:r>
      <w:r w:rsidR="0035228B" w:rsidRPr="003C2AAF">
        <w:rPr>
          <w:rFonts w:ascii="Calibri" w:hAnsi="Calibri" w:cs="Calibri"/>
          <w:sz w:val="24"/>
          <w:szCs w:val="24"/>
          <w:rtl/>
          <w:lang w:val="en-US"/>
        </w:rPr>
        <w:lastRenderedPageBreak/>
        <w:t>نماییم.</w:t>
      </w:r>
      <w:r w:rsidR="0035228B" w:rsidRPr="003C2AAF">
        <w:rPr>
          <w:rStyle w:val="FootnoteReference"/>
          <w:rFonts w:ascii="Calibri" w:hAnsi="Calibri" w:cs="Calibri"/>
          <w:sz w:val="24"/>
          <w:szCs w:val="24"/>
          <w:rtl/>
          <w:lang w:val="en-US"/>
        </w:rPr>
        <w:footnoteReference w:id="7"/>
      </w:r>
      <w:r w:rsidR="0035228B" w:rsidRPr="003C2AAF">
        <w:rPr>
          <w:rFonts w:ascii="Calibri" w:hAnsi="Calibri" w:cs="Calibri"/>
          <w:sz w:val="24"/>
          <w:szCs w:val="24"/>
          <w:rtl/>
          <w:lang w:val="en-US"/>
        </w:rPr>
        <w:t xml:space="preserve"> ازاین</w:t>
      </w:r>
      <w:r w:rsidR="00BF7014" w:rsidRPr="003C2AAF">
        <w:rPr>
          <w:rFonts w:ascii="Calibri" w:hAnsi="Calibri" w:cs="Calibri"/>
          <w:sz w:val="24"/>
          <w:szCs w:val="24"/>
          <w:rtl/>
          <w:lang w:val="en-US"/>
        </w:rPr>
        <w:t>روی</w:t>
      </w:r>
      <w:r w:rsidR="0035228B" w:rsidRPr="003C2AAF">
        <w:rPr>
          <w:rFonts w:ascii="Calibri" w:hAnsi="Calibri" w:cs="Calibri"/>
          <w:sz w:val="24"/>
          <w:szCs w:val="24"/>
          <w:rtl/>
          <w:lang w:val="en-US"/>
        </w:rPr>
        <w:t xml:space="preserve">، </w:t>
      </w:r>
      <w:r w:rsidR="00BF7014" w:rsidRPr="003C2AAF">
        <w:rPr>
          <w:rFonts w:ascii="Calibri" w:hAnsi="Calibri" w:cs="Calibri"/>
          <w:sz w:val="24"/>
          <w:szCs w:val="24"/>
          <w:rtl/>
          <w:lang w:val="en-US"/>
        </w:rPr>
        <w:t xml:space="preserve">از نقطه نظر کارکرد </w:t>
      </w:r>
      <w:r w:rsidR="0035228B" w:rsidRPr="003C2AAF">
        <w:rPr>
          <w:rFonts w:ascii="Calibri" w:hAnsi="Calibri" w:cs="Calibri"/>
          <w:sz w:val="24"/>
          <w:szCs w:val="24"/>
          <w:rtl/>
          <w:lang w:val="en-US"/>
        </w:rPr>
        <w:t>قدرت تیز</w:t>
      </w:r>
      <w:r w:rsidR="00BF7014" w:rsidRPr="003C2AAF">
        <w:rPr>
          <w:rFonts w:ascii="Calibri" w:hAnsi="Calibri" w:cs="Calibri"/>
          <w:sz w:val="24"/>
          <w:szCs w:val="24"/>
          <w:rtl/>
          <w:lang w:val="en-US"/>
        </w:rPr>
        <w:t xml:space="preserve"> </w:t>
      </w:r>
      <w:r w:rsidR="0035228B" w:rsidRPr="003C2AAF">
        <w:rPr>
          <w:rFonts w:ascii="Calibri" w:hAnsi="Calibri" w:cs="Calibri"/>
          <w:sz w:val="24"/>
          <w:szCs w:val="24"/>
          <w:rtl/>
          <w:lang w:val="en-US"/>
        </w:rPr>
        <w:t>ب</w:t>
      </w:r>
      <w:r w:rsidR="00BF7014" w:rsidRPr="003C2AAF">
        <w:rPr>
          <w:rFonts w:ascii="Calibri" w:hAnsi="Calibri" w:cs="Calibri"/>
          <w:sz w:val="24"/>
          <w:szCs w:val="24"/>
          <w:rtl/>
          <w:lang w:val="en-US"/>
        </w:rPr>
        <w:t>ا</w:t>
      </w:r>
      <w:r w:rsidR="0035228B" w:rsidRPr="003C2AAF">
        <w:rPr>
          <w:rFonts w:ascii="Calibri" w:hAnsi="Calibri" w:cs="Calibri"/>
          <w:sz w:val="24"/>
          <w:szCs w:val="24"/>
          <w:rtl/>
          <w:lang w:val="en-US"/>
        </w:rPr>
        <w:t xml:space="preserve"> قدرت نرم مشابهت دارد.</w:t>
      </w:r>
      <w:r w:rsidR="00BF7014" w:rsidRPr="003C2AAF">
        <w:rPr>
          <w:rFonts w:ascii="Calibri" w:hAnsi="Calibri" w:cs="Calibri"/>
          <w:sz w:val="24"/>
          <w:szCs w:val="24"/>
          <w:rtl/>
          <w:lang w:val="en-US"/>
        </w:rPr>
        <w:t xml:space="preserve"> ولی از نظر ماهیت و اهداف با قدرت نرم عمیقا متفاوت است زیرا که به هیچ عنوان </w:t>
      </w:r>
      <w:r w:rsidR="0035228B" w:rsidRPr="003C2AAF">
        <w:rPr>
          <w:rFonts w:ascii="Calibri" w:hAnsi="Calibri" w:cs="Calibri"/>
          <w:sz w:val="24"/>
          <w:szCs w:val="24"/>
          <w:rtl/>
          <w:lang w:val="en-US"/>
        </w:rPr>
        <w:t xml:space="preserve"> </w:t>
      </w:r>
      <w:r w:rsidR="00BF7014" w:rsidRPr="003C2AAF">
        <w:rPr>
          <w:rFonts w:ascii="Calibri" w:hAnsi="Calibri" w:cs="Calibri"/>
          <w:sz w:val="24"/>
          <w:szCs w:val="24"/>
          <w:rtl/>
          <w:lang w:val="en-US"/>
        </w:rPr>
        <w:t xml:space="preserve">با نیتی برای جذب باورها و قلوب مردم و پیشبرد آزادی ها و ارزشهای دمکراتیک سازگاری ندارد. </w:t>
      </w:r>
    </w:p>
    <w:p w14:paraId="466FE56B" w14:textId="3104DD26" w:rsidR="004216B0" w:rsidRPr="003C2AAF" w:rsidRDefault="00D452C7" w:rsidP="00AB01A2">
      <w:pPr>
        <w:jc w:val="right"/>
        <w:rPr>
          <w:rFonts w:ascii="Calibri" w:hAnsi="Calibri" w:cs="Calibri"/>
          <w:sz w:val="24"/>
          <w:szCs w:val="24"/>
          <w:rtl/>
          <w:lang w:val="en-US"/>
        </w:rPr>
      </w:pPr>
      <w:r w:rsidRPr="003C2AAF">
        <w:rPr>
          <w:rFonts w:ascii="Calibri" w:hAnsi="Calibri" w:cs="Calibri"/>
          <w:sz w:val="24"/>
          <w:szCs w:val="24"/>
          <w:rtl/>
          <w:lang w:val="en-US"/>
        </w:rPr>
        <w:t>در حالیکه سیاسی سازی هنجارهای حقوق بشر از ابزارهای پنهان دولتها در پیشبرد اهداف و منافع ملی آنان بوده است، سیاست قدرت این سیاسی سازی به بی طرفی سازی کشانده و سعی می کند نقش های فعال در سرنوشت جوامع را با ایجاد بدبینی و ایجاد یاس رو به خاموشی ببرد. نگاهی ساده به اخباری که در باره شرایط ایران در پاره ای از رسانه ها ملاحظه می شود، به خوبی این کارکرد سیاستهای قدرت تیز را به نمایش می گذارد. به عنوان مثال همین امروز(هفتم ماه می) سایت اینترنتی ایران، این عنوان را در روی صفحه اصلی خود قرار داد: "هم اکنون سیل خروشان مردم نیروهای امنیتی را در هم شکستند. سلاخی و قتل فجیع رئیس پلیس به دست معترضان"</w:t>
      </w:r>
      <w:r w:rsidR="004A132A" w:rsidRPr="003C2AAF">
        <w:rPr>
          <w:rFonts w:ascii="Calibri" w:hAnsi="Calibri" w:cs="Calibri"/>
          <w:sz w:val="24"/>
          <w:szCs w:val="24"/>
          <w:rtl/>
          <w:lang w:val="en-US"/>
        </w:rPr>
        <w:t xml:space="preserve">. این عناوین به ظاهر جذاب هیچ رابطه و سنخیتی با محتوی خبری خود ندارد. و یا این خبر در سایت ایران </w:t>
      </w:r>
      <w:proofErr w:type="spellStart"/>
      <w:r w:rsidR="004A132A" w:rsidRPr="003C2AAF">
        <w:rPr>
          <w:rFonts w:ascii="Calibri" w:hAnsi="Calibri" w:cs="Calibri"/>
          <w:sz w:val="24"/>
          <w:szCs w:val="24"/>
          <w:rtl/>
          <w:lang w:val="en-US"/>
        </w:rPr>
        <w:t>دایلی</w:t>
      </w:r>
      <w:proofErr w:type="spellEnd"/>
      <w:r w:rsidR="004A132A" w:rsidRPr="003C2AAF">
        <w:rPr>
          <w:rFonts w:ascii="Calibri" w:hAnsi="Calibri" w:cs="Calibri"/>
          <w:sz w:val="24"/>
          <w:szCs w:val="24"/>
          <w:rtl/>
          <w:lang w:val="en-US"/>
        </w:rPr>
        <w:t xml:space="preserve"> "مردم خشمگین درب بیت رهبری را شکستند. سپاه و ارتش متحد شدند. خامنه ای به جزیره خصوصی منتقل شد"، و ده ها عنوان پر سر و صدای مشابه در شرایطی که جامعه ایرانی دارد آرام آرام خود را برای مراحل بالایی از روشنگری فکر و اندیشه آماده می سازد، نتیجه دیگری بجز سرد شدن از مطالعه صحیح اخبار و به انفعال کشاندن مردم ندارد. </w:t>
      </w:r>
      <w:r w:rsidR="00200AEE" w:rsidRPr="003C2AAF">
        <w:rPr>
          <w:rFonts w:ascii="Calibri" w:hAnsi="Calibri" w:cs="Calibri"/>
          <w:sz w:val="24"/>
          <w:szCs w:val="24"/>
          <w:rtl/>
          <w:lang w:val="en-US"/>
        </w:rPr>
        <w:t xml:space="preserve">زیرکی شیطانی قدرت تیز برای به خموشی کشاندن، ایجاد یاس و نا امیدی، و زوال فضای سیاسی فعال در این نمونه ها بخوبی ملاحظه می شود. حال هرگاه این ملاحظات در متن سیاستهای روسی و یا چینی قرار داده شود، چهره قدرت تیز بهتر </w:t>
      </w:r>
      <w:r w:rsidR="007D447F" w:rsidRPr="003C2AAF">
        <w:rPr>
          <w:rFonts w:ascii="Calibri" w:hAnsi="Calibri" w:cs="Calibri"/>
          <w:sz w:val="24"/>
          <w:szCs w:val="24"/>
          <w:rtl/>
          <w:lang w:val="en-US"/>
        </w:rPr>
        <w:t xml:space="preserve">چهره </w:t>
      </w:r>
      <w:r w:rsidR="00200AEE" w:rsidRPr="003C2AAF">
        <w:rPr>
          <w:rFonts w:ascii="Calibri" w:hAnsi="Calibri" w:cs="Calibri"/>
          <w:sz w:val="24"/>
          <w:szCs w:val="24"/>
          <w:rtl/>
          <w:lang w:val="en-US"/>
        </w:rPr>
        <w:t xml:space="preserve">خود را نشان می دهد. در حالیکه فضای فاقد مرز رسانه ای و انقلاب اطلاعاتی فرصت </w:t>
      </w:r>
      <w:r w:rsidR="00530705" w:rsidRPr="003C2AAF">
        <w:rPr>
          <w:rFonts w:ascii="Calibri" w:hAnsi="Calibri" w:cs="Calibri"/>
          <w:sz w:val="24"/>
          <w:szCs w:val="24"/>
          <w:rtl/>
          <w:lang w:val="en-US"/>
        </w:rPr>
        <w:t xml:space="preserve">بی نظیری برای </w:t>
      </w:r>
      <w:r w:rsidR="00200AEE" w:rsidRPr="003C2AAF">
        <w:rPr>
          <w:rFonts w:ascii="Calibri" w:hAnsi="Calibri" w:cs="Calibri"/>
          <w:sz w:val="24"/>
          <w:szCs w:val="24"/>
          <w:rtl/>
          <w:lang w:val="en-US"/>
        </w:rPr>
        <w:t xml:space="preserve">اطلاع رسانی دقیق </w:t>
      </w:r>
      <w:r w:rsidR="00530705" w:rsidRPr="003C2AAF">
        <w:rPr>
          <w:rFonts w:ascii="Calibri" w:hAnsi="Calibri" w:cs="Calibri"/>
          <w:sz w:val="24"/>
          <w:szCs w:val="24"/>
          <w:rtl/>
          <w:lang w:val="en-US"/>
        </w:rPr>
        <w:t>بویژه برای برجسته تر ساختن صدای مردمان تحت ستم فراهم آورده است، مدل روسی مخدوش کردن افکار با هدف تضعیف فرآیندهای دمکراتیک، و کاهش فضای همپرسگی میان مردم، تنها راه را برای بقای بیشتر نظام های اقتدارگرا و تمامیت خواه هموار می سازد.</w:t>
      </w:r>
      <w:r w:rsidR="0008013D" w:rsidRPr="003C2AAF">
        <w:rPr>
          <w:rFonts w:ascii="Calibri" w:hAnsi="Calibri" w:cs="Calibri"/>
          <w:sz w:val="24"/>
          <w:szCs w:val="24"/>
          <w:rtl/>
          <w:lang w:val="en-US"/>
        </w:rPr>
        <w:t xml:space="preserve"> </w:t>
      </w:r>
      <w:r w:rsidR="007D447F" w:rsidRPr="003C2AAF">
        <w:rPr>
          <w:rFonts w:ascii="Calibri" w:hAnsi="Calibri" w:cs="Calibri"/>
          <w:sz w:val="24"/>
          <w:szCs w:val="24"/>
          <w:rtl/>
          <w:lang w:val="en-US"/>
        </w:rPr>
        <w:t xml:space="preserve">دولت چین نیز با قراردادهای پنهان منطقه نفوذ اقتصادی و نیز آیینی خود را در سراسر جهان گسترده است. </w:t>
      </w:r>
      <w:r w:rsidR="00BD003F" w:rsidRPr="003C2AAF">
        <w:rPr>
          <w:rFonts w:ascii="Calibri" w:hAnsi="Calibri" w:cs="Calibri"/>
          <w:sz w:val="24"/>
          <w:szCs w:val="24"/>
          <w:rtl/>
          <w:lang w:val="en-US"/>
        </w:rPr>
        <w:t>در حقیقت، در حالیکه شرایط جهانی شدن زمینه های مناسبی برای نظام های اقتدارگرا بوجود آورده است تا حضور خود را در پهنه جهانی نشان دهند، اینان از این مو</w:t>
      </w:r>
      <w:r w:rsidR="00083E7A" w:rsidRPr="003C2AAF">
        <w:rPr>
          <w:rFonts w:ascii="Calibri" w:hAnsi="Calibri" w:cs="Calibri"/>
          <w:sz w:val="24"/>
          <w:szCs w:val="24"/>
          <w:rtl/>
          <w:lang w:val="en-US"/>
        </w:rPr>
        <w:t>قعیت ممتاز نه برای اصلاح بنیادهای سیاسی خود و پیشبرد حقوق بشر، توسعه دمکراتیک، و رفاه مردم، بلکه برای توسعه نفوذ خود در بیرون از مرزها، تخریب دیگران، و یا حتی برافروختن نزاع های منطقه ای</w:t>
      </w:r>
      <w:r w:rsidR="00AB01A2" w:rsidRPr="003C2AAF">
        <w:rPr>
          <w:rFonts w:ascii="Calibri" w:hAnsi="Calibri" w:cs="Calibri"/>
          <w:sz w:val="24"/>
          <w:szCs w:val="24"/>
          <w:rtl/>
          <w:lang w:val="en-US"/>
        </w:rPr>
        <w:t xml:space="preserve"> از طریق تشدید قطب بندی ها</w:t>
      </w:r>
      <w:r w:rsidR="00083E7A" w:rsidRPr="003C2AAF">
        <w:rPr>
          <w:rFonts w:ascii="Calibri" w:hAnsi="Calibri" w:cs="Calibri"/>
          <w:sz w:val="24"/>
          <w:szCs w:val="24"/>
          <w:rtl/>
          <w:lang w:val="en-US"/>
        </w:rPr>
        <w:t xml:space="preserve"> استفاده می کنند.  </w:t>
      </w:r>
      <w:r w:rsidR="00AB01A2" w:rsidRPr="003C2AAF">
        <w:rPr>
          <w:rFonts w:ascii="Calibri" w:hAnsi="Calibri" w:cs="Calibri"/>
          <w:sz w:val="24"/>
          <w:szCs w:val="24"/>
          <w:rtl/>
          <w:lang w:val="en-US"/>
        </w:rPr>
        <w:t xml:space="preserve">این نزاع ها حتی ماهیت جنگ های نیابتی که از ویژگی های اصلی نظام دو قطبی بین المللی دوران جنگ سرد بود، به جنگهای شبکه ای از طریق باندهای مافیایی قاچاق و پول شویی تغییر داده است. بنابراین هرچند که پایان رقابتهای دوران جنگ سرد، و نیز شرایط جهانی شدن می تواند به بهبودی در شرایط اجتماعی و سیاسی مردم تحت ستم بینجامد، عملا دیده می شود که نظام های اقتدارگرا محکم تر سر جای خود ایستاده و روزگار مردم دربند تیره تر شده است به همین دلیل سیاستهای قدرت تیز باید با دقت مورد توجه ناظران سیاسی قرار گیرد. </w:t>
      </w:r>
    </w:p>
    <w:p w14:paraId="3C48C6A0" w14:textId="7F7CB187" w:rsidR="00200AEE" w:rsidRPr="003C2AAF" w:rsidRDefault="00530705" w:rsidP="005070CA">
      <w:pPr>
        <w:jc w:val="right"/>
        <w:rPr>
          <w:rFonts w:ascii="Calibri" w:hAnsi="Calibri" w:cs="Calibri"/>
          <w:b/>
          <w:bCs/>
          <w:sz w:val="24"/>
          <w:szCs w:val="24"/>
          <w:rtl/>
          <w:lang w:val="en-US"/>
        </w:rPr>
      </w:pPr>
      <w:r w:rsidRPr="003C2AAF">
        <w:rPr>
          <w:rFonts w:ascii="Calibri" w:hAnsi="Calibri" w:cs="Calibri"/>
          <w:b/>
          <w:bCs/>
          <w:sz w:val="24"/>
          <w:szCs w:val="24"/>
          <w:rtl/>
          <w:lang w:val="en-US"/>
        </w:rPr>
        <w:t>مدل چینی</w:t>
      </w:r>
      <w:r w:rsidR="00D229A2" w:rsidRPr="003C2AAF">
        <w:rPr>
          <w:rFonts w:ascii="Calibri" w:hAnsi="Calibri" w:cs="Calibri"/>
          <w:b/>
          <w:bCs/>
          <w:sz w:val="24"/>
          <w:szCs w:val="24"/>
          <w:rtl/>
          <w:lang w:val="en-US"/>
        </w:rPr>
        <w:t xml:space="preserve"> قدرت و دیپلماسی دام گذاری</w:t>
      </w:r>
    </w:p>
    <w:p w14:paraId="403FAD25" w14:textId="12AC788A" w:rsidR="00A00A86" w:rsidRPr="003C2AAF" w:rsidRDefault="00530705" w:rsidP="00A00A86">
      <w:pPr>
        <w:jc w:val="right"/>
        <w:rPr>
          <w:rFonts w:ascii="Calibri" w:hAnsi="Calibri" w:cs="Calibri"/>
          <w:sz w:val="24"/>
          <w:szCs w:val="24"/>
          <w:rtl/>
          <w:lang w:val="en-US"/>
        </w:rPr>
      </w:pPr>
      <w:r w:rsidRPr="003C2AAF">
        <w:rPr>
          <w:rFonts w:ascii="Calibri" w:hAnsi="Calibri" w:cs="Calibri"/>
          <w:sz w:val="24"/>
          <w:szCs w:val="24"/>
          <w:rtl/>
          <w:lang w:val="en-US"/>
        </w:rPr>
        <w:t xml:space="preserve">برای ایجاد سهولت در فهم ساز و کارها و نحوه اعمال سیاست های قدرت تیز، واکر در شهادت خود در مقابل کمیته دائمی اطلاعات امریکا اراده داد، شرح دقیقی از نمونه های </w:t>
      </w:r>
      <w:r w:rsidR="00127112" w:rsidRPr="003C2AAF">
        <w:rPr>
          <w:rFonts w:ascii="Calibri" w:hAnsi="Calibri" w:cs="Calibri"/>
          <w:sz w:val="24"/>
          <w:szCs w:val="24"/>
          <w:rtl/>
          <w:lang w:val="en-US"/>
        </w:rPr>
        <w:t>اعمال قدرت تیز توسط روسیه و چین را توضیح داده است.</w:t>
      </w:r>
      <w:r w:rsidR="00BD003F" w:rsidRPr="003C2AAF">
        <w:rPr>
          <w:rStyle w:val="FootnoteReference"/>
          <w:rFonts w:ascii="Calibri" w:hAnsi="Calibri" w:cs="Calibri"/>
          <w:sz w:val="24"/>
          <w:szCs w:val="24"/>
          <w:rtl/>
          <w:lang w:val="en-US"/>
        </w:rPr>
        <w:footnoteReference w:id="8"/>
      </w:r>
      <w:r w:rsidR="00127112" w:rsidRPr="003C2AAF">
        <w:rPr>
          <w:rFonts w:ascii="Calibri" w:hAnsi="Calibri" w:cs="Calibri"/>
          <w:sz w:val="24"/>
          <w:szCs w:val="24"/>
          <w:rtl/>
          <w:lang w:val="en-US"/>
        </w:rPr>
        <w:t xml:space="preserve"> </w:t>
      </w:r>
      <w:r w:rsidRPr="003C2AAF">
        <w:rPr>
          <w:rFonts w:ascii="Calibri" w:hAnsi="Calibri" w:cs="Calibri"/>
          <w:sz w:val="24"/>
          <w:szCs w:val="24"/>
          <w:rtl/>
          <w:lang w:val="en-US"/>
        </w:rPr>
        <w:t xml:space="preserve"> </w:t>
      </w:r>
    </w:p>
    <w:p w14:paraId="0B66BCDA" w14:textId="1178A3E5" w:rsidR="00A00A86" w:rsidRPr="003C2AAF" w:rsidRDefault="008535E7" w:rsidP="00A00A86">
      <w:pPr>
        <w:jc w:val="right"/>
        <w:rPr>
          <w:rFonts w:ascii="Calibri" w:hAnsi="Calibri" w:cs="Calibri"/>
          <w:sz w:val="24"/>
          <w:szCs w:val="24"/>
          <w:rtl/>
          <w:lang w:val="en-US"/>
        </w:rPr>
      </w:pPr>
      <w:r w:rsidRPr="003C2AAF">
        <w:rPr>
          <w:rFonts w:ascii="Calibri" w:hAnsi="Calibri" w:cs="Calibri"/>
          <w:sz w:val="24"/>
          <w:szCs w:val="24"/>
          <w:rtl/>
          <w:lang w:val="en-US"/>
        </w:rPr>
        <w:t xml:space="preserve">مقامات پکن از اهرم های اقتصادی به عنوان ابزاری برای وادار کردن دیگران به </w:t>
      </w:r>
      <w:r w:rsidR="00413A93" w:rsidRPr="003C2AAF">
        <w:rPr>
          <w:rFonts w:ascii="Calibri" w:hAnsi="Calibri" w:cs="Calibri"/>
          <w:sz w:val="24"/>
          <w:szCs w:val="24"/>
          <w:rtl/>
          <w:lang w:val="en-US"/>
        </w:rPr>
        <w:t xml:space="preserve">پذیرش </w:t>
      </w:r>
      <w:r w:rsidRPr="003C2AAF">
        <w:rPr>
          <w:rFonts w:ascii="Calibri" w:hAnsi="Calibri" w:cs="Calibri"/>
          <w:sz w:val="24"/>
          <w:szCs w:val="24"/>
          <w:rtl/>
          <w:lang w:val="en-US"/>
        </w:rPr>
        <w:t>قوانی</w:t>
      </w:r>
      <w:r w:rsidR="00413A93" w:rsidRPr="003C2AAF">
        <w:rPr>
          <w:rFonts w:ascii="Calibri" w:hAnsi="Calibri" w:cs="Calibri"/>
          <w:sz w:val="24"/>
          <w:szCs w:val="24"/>
          <w:rtl/>
          <w:lang w:val="en-US"/>
        </w:rPr>
        <w:t>ن مورد نظر چین</w:t>
      </w:r>
      <w:r w:rsidRPr="003C2AAF">
        <w:rPr>
          <w:rFonts w:ascii="Calibri" w:hAnsi="Calibri" w:cs="Calibri"/>
          <w:sz w:val="24"/>
          <w:szCs w:val="24"/>
          <w:rtl/>
          <w:lang w:val="en-US"/>
        </w:rPr>
        <w:t xml:space="preserve"> استفاده کرده اند. رویکرد پکن به دنبال کاهش، خنثی سازی یا جلوگیری از هرگونه چالش در برابر معرفی رژیم از سوی خود </w:t>
      </w:r>
      <w:r w:rsidR="00413A93" w:rsidRPr="003C2AAF">
        <w:rPr>
          <w:rFonts w:ascii="Calibri" w:hAnsi="Calibri" w:cs="Calibri"/>
          <w:sz w:val="24"/>
          <w:szCs w:val="24"/>
          <w:rtl/>
          <w:lang w:val="en-US"/>
        </w:rPr>
        <w:t xml:space="preserve">بوده است. سرمایه گذاری های گسترده برای زمینه سازی نفوذ دائمی در کشورهایی که به سرمایه گذاری خارجی نیاز دارند، همانگونه که در ایران امروز شاهد آن هستیم، از نمونه های روشن اینگونه سیاستهای چینی است. از آنجاییکه چین موفق شده است با </w:t>
      </w:r>
      <w:r w:rsidR="00413A93" w:rsidRPr="003C2AAF">
        <w:rPr>
          <w:rFonts w:ascii="Calibri" w:hAnsi="Calibri" w:cs="Calibri"/>
          <w:sz w:val="24"/>
          <w:szCs w:val="24"/>
          <w:rtl/>
          <w:lang w:val="en-US"/>
        </w:rPr>
        <w:lastRenderedPageBreak/>
        <w:t xml:space="preserve">به اجرا گذاشتن الگوی دولت توسعه ای، و صد البته انکار ضرورت توسعه اجتماعی و سیاسی، چهره خود را به عنوان الگویی موفق به کشورهای اقتدار گرا نشان دهد، بطور طبیعی دیگر نظام های اقتدار گرا را به پیروی از الگوی خود ترغیب می کند. این در حالی است که در اینگونه کشورها پیشرفت اقتصادی موجبات نابرابری بیشتر و عمیقتری را فراهم آورده، و در نتیجه بلا هایی بنیان سوز مانند فساد گسترده و نظام وار توسط نظام حاکم و وابستگان </w:t>
      </w:r>
      <w:r w:rsidR="00B45289" w:rsidRPr="003C2AAF">
        <w:rPr>
          <w:rFonts w:ascii="Calibri" w:hAnsi="Calibri" w:cs="Calibri"/>
          <w:sz w:val="24"/>
          <w:szCs w:val="24"/>
          <w:rtl/>
          <w:lang w:val="en-US"/>
        </w:rPr>
        <w:t xml:space="preserve">انگلی </w:t>
      </w:r>
      <w:r w:rsidR="00413A93" w:rsidRPr="003C2AAF">
        <w:rPr>
          <w:rFonts w:ascii="Calibri" w:hAnsi="Calibri" w:cs="Calibri"/>
          <w:sz w:val="24"/>
          <w:szCs w:val="24"/>
          <w:rtl/>
          <w:lang w:val="en-US"/>
        </w:rPr>
        <w:t>آن</w:t>
      </w:r>
      <w:r w:rsidR="00B45289" w:rsidRPr="003C2AAF">
        <w:rPr>
          <w:rFonts w:ascii="Calibri" w:hAnsi="Calibri" w:cs="Calibri"/>
          <w:sz w:val="24"/>
          <w:szCs w:val="24"/>
          <w:rtl/>
          <w:lang w:val="en-US"/>
        </w:rPr>
        <w:t xml:space="preserve"> </w:t>
      </w:r>
      <w:r w:rsidR="00413A93" w:rsidRPr="003C2AAF">
        <w:rPr>
          <w:rFonts w:ascii="Calibri" w:hAnsi="Calibri" w:cs="Calibri"/>
          <w:sz w:val="24"/>
          <w:szCs w:val="24"/>
          <w:rtl/>
          <w:lang w:val="en-US"/>
        </w:rPr>
        <w:t xml:space="preserve">، فقر و انواع قاچاق، و پولشویی را نیز موجب شده است. </w:t>
      </w:r>
      <w:r w:rsidR="00B45289" w:rsidRPr="003C2AAF">
        <w:rPr>
          <w:rFonts w:ascii="Calibri" w:hAnsi="Calibri" w:cs="Calibri"/>
          <w:sz w:val="24"/>
          <w:szCs w:val="24"/>
          <w:rtl/>
          <w:lang w:val="en-US"/>
        </w:rPr>
        <w:t xml:space="preserve">مدل دولت توسعه عملا از چین حیطه های خود را فراتر برده و حتی کل جغرافیای نوظهور </w:t>
      </w:r>
      <w:proofErr w:type="spellStart"/>
      <w:r w:rsidR="00B45289" w:rsidRPr="003C2AAF">
        <w:rPr>
          <w:rFonts w:ascii="Calibri" w:hAnsi="Calibri" w:cs="Calibri"/>
          <w:sz w:val="24"/>
          <w:szCs w:val="24"/>
          <w:rtl/>
          <w:lang w:val="en-US"/>
        </w:rPr>
        <w:t>بریکز</w:t>
      </w:r>
      <w:proofErr w:type="spellEnd"/>
      <w:r w:rsidR="00B45289" w:rsidRPr="003C2AAF">
        <w:rPr>
          <w:rStyle w:val="FootnoteReference"/>
          <w:rFonts w:ascii="Calibri" w:hAnsi="Calibri" w:cs="Calibri"/>
          <w:sz w:val="24"/>
          <w:szCs w:val="24"/>
          <w:rtl/>
          <w:lang w:val="en-US"/>
        </w:rPr>
        <w:footnoteReference w:id="9"/>
      </w:r>
      <w:r w:rsidR="00B45289" w:rsidRPr="003C2AAF">
        <w:rPr>
          <w:rFonts w:ascii="Calibri" w:hAnsi="Calibri" w:cs="Calibri"/>
          <w:sz w:val="24"/>
          <w:szCs w:val="24"/>
          <w:rtl/>
          <w:lang w:val="en-US"/>
        </w:rPr>
        <w:t xml:space="preserve"> و نیز دولتهای ترکیه و مکزیک، و امثالهم را نیز به نوعی تبعیت از این مدل کشانده است. </w:t>
      </w:r>
    </w:p>
    <w:p w14:paraId="28B02AE0" w14:textId="11D3BC1E" w:rsidR="007D42CF" w:rsidRPr="003C2AAF" w:rsidRDefault="00B45289" w:rsidP="007D42CF">
      <w:pPr>
        <w:jc w:val="right"/>
        <w:rPr>
          <w:rFonts w:ascii="Calibri" w:hAnsi="Calibri" w:cs="Calibri"/>
          <w:sz w:val="24"/>
          <w:szCs w:val="24"/>
          <w:rtl/>
          <w:lang w:val="en-US"/>
        </w:rPr>
      </w:pPr>
      <w:r w:rsidRPr="003C2AAF">
        <w:rPr>
          <w:rFonts w:ascii="Calibri" w:hAnsi="Calibri" w:cs="Calibri"/>
          <w:sz w:val="24"/>
          <w:szCs w:val="24"/>
          <w:rtl/>
          <w:lang w:val="en-US"/>
        </w:rPr>
        <w:t xml:space="preserve">موضوع انقلاب فرهنگی که در ابتدا تجربه آن در چین اتفاق افتاد و سپس در سال ١٩۸١ نیز گریبان مردم ایران را گرفت، و در نتیجه موجبات سرکوب اندیشه ها را فراهم آورد، می تواند در مدل سیاست قدرت تیز به نمایش در آورده شود. این جنبش سیاسی خشن حاکمیت-محور توانست زیر لوای پاکسازی ضربات سنگینی به بدنه دانشگاهی و فرهنگی کشور وارد سازد چرا که به سرعت توانست فضای بحث و گفتگو، اعتراض به جزمی گرایی، و مخالفت را مسدود و سرکوب نماید. </w:t>
      </w:r>
      <w:r w:rsidR="00DE29EF" w:rsidRPr="003C2AAF">
        <w:rPr>
          <w:rFonts w:ascii="Calibri" w:hAnsi="Calibri" w:cs="Calibri"/>
          <w:sz w:val="24"/>
          <w:szCs w:val="24"/>
          <w:rtl/>
          <w:lang w:val="en-US"/>
        </w:rPr>
        <w:t xml:space="preserve">واکر در گزارش خود در </w:t>
      </w:r>
      <w:r w:rsidR="00801A7C" w:rsidRPr="003C2AAF">
        <w:rPr>
          <w:rFonts w:ascii="Calibri" w:hAnsi="Calibri" w:cs="Calibri"/>
          <w:sz w:val="24"/>
          <w:szCs w:val="24"/>
          <w:rtl/>
          <w:lang w:val="en-US"/>
        </w:rPr>
        <w:t>توضیح می دهد که امروزه، فراتر از مرزهای چین، اثرات فرساینده قدرت تیز به طور فزاینده ای در عرصه هایی مانند نشر، فرهنگ، دانشگاه، و رسانه ها مشهود است. یعنی دقیقا وارد حوزه هایی شده است که برای پیشبرد و  چگونگی درک شهروندان جوامع دموکراتیک از جهان ضروری هستند.</w:t>
      </w:r>
      <w:r w:rsidR="007D42CF" w:rsidRPr="003C2AAF">
        <w:rPr>
          <w:rFonts w:ascii="Calibri" w:hAnsi="Calibri" w:cs="Calibri"/>
          <w:sz w:val="24"/>
          <w:szCs w:val="24"/>
          <w:rtl/>
          <w:lang w:val="en-US"/>
        </w:rPr>
        <w:t xml:space="preserve"> این درحالی است که مردم به گشایش فضای علمی، فرهنگی، و علمی اجتماعی برای بیان مکنونات و شرم مظالمی که بر آنها می رود نیاز دارند. ولی نظام سلطه طبق همان الگوی پاکسازی فرهنگی چینی سلطه بی چون و چرای خود را بر فضای سیاسی و ارتباطی می گسترد. این کنترل  استبدادی، امکان ترویج روایت های مطلوب از دردهای جامعه را مسدود ساخته و گفتمان خشونت طلب تمامیت خواهی را پیچیده در جزم گرایی آیینی را جایگزین آن می سازد. در عصر جهانی شدن اطلاعات، چین گفتمانی را برنامه ریزی و اجرا می کند که از طریق نظامی متمرکز و از پیش تعیین شده شکل گرفته است. </w:t>
      </w:r>
    </w:p>
    <w:p w14:paraId="136B0E7D" w14:textId="77777777" w:rsidR="00E038AF" w:rsidRPr="003C2AAF" w:rsidRDefault="00801A7C" w:rsidP="00801A7C">
      <w:pPr>
        <w:jc w:val="right"/>
        <w:rPr>
          <w:rFonts w:ascii="Calibri" w:hAnsi="Calibri" w:cs="Calibri"/>
          <w:sz w:val="24"/>
          <w:szCs w:val="24"/>
          <w:rtl/>
          <w:lang w:val="en-US"/>
        </w:rPr>
      </w:pPr>
      <w:r w:rsidRPr="003C2AAF">
        <w:rPr>
          <w:rFonts w:ascii="Calibri" w:hAnsi="Calibri" w:cs="Calibri"/>
          <w:sz w:val="24"/>
          <w:szCs w:val="24"/>
          <w:rtl/>
          <w:lang w:val="en-US"/>
        </w:rPr>
        <w:t xml:space="preserve">تهدید و ارعاب در حوزه های فرهنگی از ابزارهای اعمال قدرت تیز توسط چین بوده اند. </w:t>
      </w:r>
      <w:r w:rsidR="00B2274C" w:rsidRPr="003C2AAF">
        <w:rPr>
          <w:rFonts w:ascii="Calibri" w:hAnsi="Calibri" w:cs="Calibri"/>
          <w:sz w:val="24"/>
          <w:szCs w:val="24"/>
          <w:rtl/>
          <w:lang w:val="en-US"/>
        </w:rPr>
        <w:t xml:space="preserve">به گزارش واکر، در اوت سال ٢٠١٧ انتشارات دانشگاه کمبریج تقریباً سیصد مقاله  را از </w:t>
      </w:r>
      <w:proofErr w:type="spellStart"/>
      <w:r w:rsidR="00B2274C" w:rsidRPr="003C2AAF">
        <w:rPr>
          <w:rFonts w:ascii="Calibri" w:hAnsi="Calibri" w:cs="Calibri"/>
          <w:sz w:val="24"/>
          <w:szCs w:val="24"/>
          <w:rtl/>
          <w:lang w:val="en-US"/>
        </w:rPr>
        <w:t>وب</w:t>
      </w:r>
      <w:proofErr w:type="spellEnd"/>
      <w:r w:rsidR="00B2274C" w:rsidRPr="003C2AAF">
        <w:rPr>
          <w:rFonts w:ascii="Calibri" w:hAnsi="Calibri" w:cs="Calibri"/>
          <w:sz w:val="24"/>
          <w:szCs w:val="24"/>
          <w:rtl/>
          <w:lang w:val="en-US"/>
        </w:rPr>
        <w:t xml:space="preserve"> سایت فصلنامه چین برداشت زیرا که اداره كل مطبوعات و انتشارات دولت جمهوری خلق چین تهدید كرد كه از این پس همه مجلات منتشر شده توسط دانشگاه آکسفورد در چین از دسترس خارج خواهد شد. ولی فشار جامعه مدنی آن موسسه انتشاراتی را مجبور ساخت در تصمیم خود تجدید نظر کند. به همین طریق موسسه انتشاراتی </w:t>
      </w:r>
      <w:proofErr w:type="spellStart"/>
      <w:r w:rsidR="00B2274C" w:rsidRPr="003C2AAF">
        <w:rPr>
          <w:rFonts w:ascii="Calibri" w:hAnsi="Calibri" w:cs="Calibri"/>
          <w:sz w:val="24"/>
          <w:szCs w:val="24"/>
          <w:rtl/>
          <w:lang w:val="en-US"/>
        </w:rPr>
        <w:t>اسپرینگر</w:t>
      </w:r>
      <w:proofErr w:type="spellEnd"/>
      <w:r w:rsidR="00B2274C" w:rsidRPr="003C2AAF">
        <w:rPr>
          <w:rFonts w:ascii="Calibri" w:hAnsi="Calibri" w:cs="Calibri"/>
          <w:sz w:val="24"/>
          <w:szCs w:val="24"/>
          <w:rtl/>
          <w:lang w:val="en-US"/>
        </w:rPr>
        <w:t xml:space="preserve"> در همان سال ٢٠١٧ نیز اعلام کرد که ناچار است تحت فشار دولت چین دسترسی به صدها مقاله در </w:t>
      </w:r>
      <w:proofErr w:type="spellStart"/>
      <w:r w:rsidR="00B2274C" w:rsidRPr="003C2AAF">
        <w:rPr>
          <w:rFonts w:ascii="Calibri" w:hAnsi="Calibri" w:cs="Calibri"/>
          <w:sz w:val="24"/>
          <w:szCs w:val="24"/>
          <w:rtl/>
          <w:lang w:val="en-US"/>
        </w:rPr>
        <w:t>وب</w:t>
      </w:r>
      <w:proofErr w:type="spellEnd"/>
      <w:r w:rsidR="00B2274C" w:rsidRPr="003C2AAF">
        <w:rPr>
          <w:rFonts w:ascii="Calibri" w:hAnsi="Calibri" w:cs="Calibri"/>
          <w:sz w:val="24"/>
          <w:szCs w:val="24"/>
          <w:rtl/>
          <w:lang w:val="en-US"/>
        </w:rPr>
        <w:t xml:space="preserve"> سایت چینی زبان خود را مسدود  نماید. این امر ضربه ای سنگین به مخالفان دولت چین، فعالان حقوق بشر تایوانی و </w:t>
      </w:r>
      <w:proofErr w:type="spellStart"/>
      <w:r w:rsidR="00B2274C" w:rsidRPr="003C2AAF">
        <w:rPr>
          <w:rFonts w:ascii="Calibri" w:hAnsi="Calibri" w:cs="Calibri"/>
          <w:sz w:val="24"/>
          <w:szCs w:val="24"/>
          <w:rtl/>
          <w:lang w:val="en-US"/>
        </w:rPr>
        <w:t>تبتی</w:t>
      </w:r>
      <w:proofErr w:type="spellEnd"/>
      <w:r w:rsidR="00B2274C" w:rsidRPr="003C2AAF">
        <w:rPr>
          <w:rFonts w:ascii="Calibri" w:hAnsi="Calibri" w:cs="Calibri"/>
          <w:sz w:val="24"/>
          <w:szCs w:val="24"/>
          <w:rtl/>
          <w:lang w:val="en-US"/>
        </w:rPr>
        <w:t xml:space="preserve"> بود.</w:t>
      </w:r>
      <w:r w:rsidR="00B2274C" w:rsidRPr="003C2AAF">
        <w:rPr>
          <w:rStyle w:val="FootnoteReference"/>
          <w:rFonts w:ascii="Calibri" w:hAnsi="Calibri" w:cs="Calibri"/>
          <w:sz w:val="24"/>
          <w:szCs w:val="24"/>
          <w:rtl/>
          <w:lang w:val="en-US"/>
        </w:rPr>
        <w:footnoteReference w:id="10"/>
      </w:r>
      <w:r w:rsidR="00B2274C" w:rsidRPr="003C2AAF">
        <w:rPr>
          <w:rFonts w:ascii="Calibri" w:hAnsi="Calibri" w:cs="Calibri"/>
          <w:sz w:val="24"/>
          <w:szCs w:val="24"/>
          <w:rtl/>
          <w:lang w:val="en-US"/>
        </w:rPr>
        <w:t xml:space="preserve"> </w:t>
      </w:r>
    </w:p>
    <w:p w14:paraId="194BAA44" w14:textId="0F345240" w:rsidR="00801A7C" w:rsidRPr="003C2AAF" w:rsidRDefault="00E038AF" w:rsidP="00A50FCB">
      <w:pPr>
        <w:jc w:val="right"/>
        <w:rPr>
          <w:rFonts w:ascii="Calibri" w:hAnsi="Calibri" w:cs="Calibri"/>
          <w:sz w:val="24"/>
          <w:szCs w:val="24"/>
          <w:lang w:val="en-US"/>
        </w:rPr>
      </w:pPr>
      <w:r w:rsidRPr="003C2AAF">
        <w:rPr>
          <w:rFonts w:ascii="Calibri" w:hAnsi="Calibri" w:cs="Calibri"/>
          <w:sz w:val="24"/>
          <w:szCs w:val="24"/>
          <w:rtl/>
          <w:lang w:val="en-US"/>
        </w:rPr>
        <w:t xml:space="preserve">سرمایه گذاری در ایجاد شبکه های رسانه ای برای رشد اندیشه های متمرکز نظامی چینی بخش بزرگی از سیاستهای فرهنگی آن کشور را به نمایش می گذارد. به گزارش واکر، یکی از این حوزه های نفوذ آفریقا است. در آنجا، چین سرمایه گذاری عمده ای در زیرساخت های رسانه ای انجام داده و روشهای سانسور چینی </w:t>
      </w:r>
      <w:r w:rsidR="00A50FCB" w:rsidRPr="003C2AAF">
        <w:rPr>
          <w:rFonts w:ascii="Calibri" w:hAnsi="Calibri" w:cs="Calibri"/>
          <w:sz w:val="24"/>
          <w:szCs w:val="24"/>
          <w:rtl/>
          <w:lang w:val="en-US"/>
        </w:rPr>
        <w:t xml:space="preserve">را </w:t>
      </w:r>
      <w:r w:rsidRPr="003C2AAF">
        <w:rPr>
          <w:rFonts w:ascii="Calibri" w:hAnsi="Calibri" w:cs="Calibri"/>
          <w:sz w:val="24"/>
          <w:szCs w:val="24"/>
          <w:rtl/>
          <w:lang w:val="en-US"/>
        </w:rPr>
        <w:t xml:space="preserve">در مواردی که </w:t>
      </w:r>
      <w:r w:rsidR="00A50FCB" w:rsidRPr="003C2AAF">
        <w:rPr>
          <w:rFonts w:ascii="Calibri" w:hAnsi="Calibri" w:cs="Calibri"/>
          <w:sz w:val="24"/>
          <w:szCs w:val="24"/>
          <w:rtl/>
          <w:lang w:val="en-US"/>
        </w:rPr>
        <w:t xml:space="preserve">برای </w:t>
      </w:r>
      <w:r w:rsidRPr="003C2AAF">
        <w:rPr>
          <w:rFonts w:ascii="Calibri" w:hAnsi="Calibri" w:cs="Calibri"/>
          <w:sz w:val="24"/>
          <w:szCs w:val="24"/>
          <w:rtl/>
          <w:lang w:val="en-US"/>
        </w:rPr>
        <w:t>پکن حساس است، به کار گرفته می شوند. در سراسر آفریقا</w:t>
      </w:r>
      <w:r w:rsidR="00A50FCB" w:rsidRPr="003C2AAF">
        <w:rPr>
          <w:rFonts w:ascii="Calibri" w:hAnsi="Calibri" w:cs="Calibri"/>
          <w:sz w:val="24"/>
          <w:szCs w:val="24"/>
          <w:rtl/>
          <w:lang w:val="en-US"/>
        </w:rPr>
        <w:t>ی جنوب صحرا</w:t>
      </w:r>
      <w:r w:rsidRPr="003C2AAF">
        <w:rPr>
          <w:rFonts w:ascii="Calibri" w:hAnsi="Calibri" w:cs="Calibri"/>
          <w:sz w:val="24"/>
          <w:szCs w:val="24"/>
          <w:rtl/>
          <w:lang w:val="en-US"/>
        </w:rPr>
        <w:t xml:space="preserve">، </w:t>
      </w:r>
      <w:r w:rsidR="00A50FCB" w:rsidRPr="003C2AAF">
        <w:rPr>
          <w:rFonts w:ascii="Calibri" w:hAnsi="Calibri" w:cs="Calibri"/>
          <w:sz w:val="24"/>
          <w:szCs w:val="24"/>
          <w:rtl/>
          <w:lang w:val="en-US"/>
        </w:rPr>
        <w:t>ویرایش گران</w:t>
      </w:r>
      <w:r w:rsidRPr="003C2AAF">
        <w:rPr>
          <w:rFonts w:ascii="Calibri" w:hAnsi="Calibri" w:cs="Calibri"/>
          <w:sz w:val="24"/>
          <w:szCs w:val="24"/>
          <w:rtl/>
          <w:lang w:val="en-US"/>
        </w:rPr>
        <w:t xml:space="preserve"> آفریقایی در لیست حقوق </w:t>
      </w:r>
      <w:r w:rsidR="00A50FCB" w:rsidRPr="003C2AAF">
        <w:rPr>
          <w:rFonts w:ascii="Calibri" w:hAnsi="Calibri" w:cs="Calibri"/>
          <w:sz w:val="24"/>
          <w:szCs w:val="24"/>
          <w:rtl/>
          <w:lang w:val="en-US"/>
        </w:rPr>
        <w:t xml:space="preserve">بگیران </w:t>
      </w:r>
      <w:r w:rsidRPr="003C2AAF">
        <w:rPr>
          <w:rFonts w:ascii="Calibri" w:hAnsi="Calibri" w:cs="Calibri"/>
          <w:sz w:val="24"/>
          <w:szCs w:val="24"/>
          <w:rtl/>
          <w:lang w:val="en-US"/>
        </w:rPr>
        <w:t xml:space="preserve">محلی </w:t>
      </w:r>
      <w:r w:rsidR="00A50FCB" w:rsidRPr="003C2AAF">
        <w:rPr>
          <w:rFonts w:ascii="Calibri" w:hAnsi="Calibri" w:cs="Calibri"/>
          <w:sz w:val="24"/>
          <w:szCs w:val="24"/>
          <w:rtl/>
          <w:lang w:val="en-US"/>
        </w:rPr>
        <w:t xml:space="preserve">چین </w:t>
      </w:r>
      <w:r w:rsidRPr="003C2AAF">
        <w:rPr>
          <w:rFonts w:ascii="Calibri" w:hAnsi="Calibri" w:cs="Calibri"/>
          <w:sz w:val="24"/>
          <w:szCs w:val="24"/>
          <w:rtl/>
          <w:lang w:val="en-US"/>
        </w:rPr>
        <w:t>هستند،</w:t>
      </w:r>
      <w:r w:rsidR="00A50FCB" w:rsidRPr="003C2AAF">
        <w:rPr>
          <w:rFonts w:ascii="Calibri" w:hAnsi="Calibri" w:cs="Calibri"/>
          <w:sz w:val="24"/>
          <w:szCs w:val="24"/>
          <w:rtl/>
          <w:lang w:val="en-US"/>
        </w:rPr>
        <w:t xml:space="preserve"> و به همین دلیل کار آنها زیر نظر و همگام با سیاستهای چینی انجام می شود. </w:t>
      </w:r>
      <w:r w:rsidRPr="003C2AAF">
        <w:rPr>
          <w:rFonts w:ascii="Calibri" w:hAnsi="Calibri" w:cs="Calibri"/>
          <w:sz w:val="24"/>
          <w:szCs w:val="24"/>
          <w:rtl/>
          <w:lang w:val="en-US"/>
        </w:rPr>
        <w:t xml:space="preserve"> دولت چین به روزنامه نگاران آفریقایی "آموزش" می دهد و </w:t>
      </w:r>
      <w:r w:rsidR="00A50FCB" w:rsidRPr="003C2AAF">
        <w:rPr>
          <w:rFonts w:ascii="Calibri" w:hAnsi="Calibri" w:cs="Calibri"/>
          <w:sz w:val="24"/>
          <w:szCs w:val="24"/>
          <w:rtl/>
          <w:lang w:val="en-US"/>
        </w:rPr>
        <w:t xml:space="preserve">به </w:t>
      </w:r>
      <w:r w:rsidRPr="003C2AAF">
        <w:rPr>
          <w:rFonts w:ascii="Calibri" w:hAnsi="Calibri" w:cs="Calibri"/>
          <w:sz w:val="24"/>
          <w:szCs w:val="24"/>
          <w:rtl/>
          <w:lang w:val="en-US"/>
        </w:rPr>
        <w:t xml:space="preserve">آنها برای بازدید از چین </w:t>
      </w:r>
      <w:r w:rsidR="00A50FCB" w:rsidRPr="003C2AAF">
        <w:rPr>
          <w:rFonts w:ascii="Calibri" w:hAnsi="Calibri" w:cs="Calibri"/>
          <w:sz w:val="24"/>
          <w:szCs w:val="24"/>
          <w:rtl/>
          <w:lang w:val="en-US"/>
        </w:rPr>
        <w:t>مزایایی را اعطا</w:t>
      </w:r>
      <w:r w:rsidRPr="003C2AAF">
        <w:rPr>
          <w:rFonts w:ascii="Calibri" w:hAnsi="Calibri" w:cs="Calibri"/>
          <w:sz w:val="24"/>
          <w:szCs w:val="24"/>
          <w:rtl/>
          <w:lang w:val="en-US"/>
        </w:rPr>
        <w:t xml:space="preserve"> می کند. با این وجود آموزش واقعی روزنامه نگاری هدف </w:t>
      </w:r>
      <w:r w:rsidR="00A50FCB" w:rsidRPr="003C2AAF">
        <w:rPr>
          <w:rFonts w:ascii="Calibri" w:hAnsi="Calibri" w:cs="Calibri"/>
          <w:sz w:val="24"/>
          <w:szCs w:val="24"/>
          <w:rtl/>
          <w:lang w:val="en-US"/>
        </w:rPr>
        <w:t xml:space="preserve">دولت چین </w:t>
      </w:r>
      <w:r w:rsidRPr="003C2AAF">
        <w:rPr>
          <w:rFonts w:ascii="Calibri" w:hAnsi="Calibri" w:cs="Calibri"/>
          <w:sz w:val="24"/>
          <w:szCs w:val="24"/>
          <w:rtl/>
          <w:lang w:val="en-US"/>
        </w:rPr>
        <w:t xml:space="preserve">نیست. </w:t>
      </w:r>
      <w:r w:rsidR="00A50FCB" w:rsidRPr="003C2AAF">
        <w:rPr>
          <w:rFonts w:ascii="Calibri" w:hAnsi="Calibri" w:cs="Calibri"/>
          <w:sz w:val="24"/>
          <w:szCs w:val="24"/>
          <w:rtl/>
          <w:lang w:val="en-US"/>
        </w:rPr>
        <w:t>بلکه</w:t>
      </w:r>
      <w:r w:rsidRPr="003C2AAF">
        <w:rPr>
          <w:rFonts w:ascii="Calibri" w:hAnsi="Calibri" w:cs="Calibri"/>
          <w:sz w:val="24"/>
          <w:szCs w:val="24"/>
          <w:rtl/>
          <w:lang w:val="en-US"/>
        </w:rPr>
        <w:t>، تمرکز بر دستاوردهای چین</w:t>
      </w:r>
      <w:r w:rsidR="00A50FCB" w:rsidRPr="003C2AAF">
        <w:rPr>
          <w:rFonts w:ascii="Calibri" w:hAnsi="Calibri" w:cs="Calibri"/>
          <w:sz w:val="24"/>
          <w:szCs w:val="24"/>
          <w:rtl/>
          <w:lang w:val="en-US"/>
        </w:rPr>
        <w:t>ی در حوزه فرهنگ</w:t>
      </w:r>
      <w:r w:rsidRPr="003C2AAF">
        <w:rPr>
          <w:rFonts w:ascii="Calibri" w:hAnsi="Calibri" w:cs="Calibri"/>
          <w:sz w:val="24"/>
          <w:szCs w:val="24"/>
          <w:rtl/>
          <w:lang w:val="en-US"/>
        </w:rPr>
        <w:t xml:space="preserve"> و یادگیری </w:t>
      </w:r>
      <w:r w:rsidR="00A50FCB" w:rsidRPr="003C2AAF">
        <w:rPr>
          <w:rFonts w:ascii="Calibri" w:hAnsi="Calibri" w:cs="Calibri"/>
          <w:sz w:val="24"/>
          <w:szCs w:val="24"/>
          <w:rtl/>
          <w:lang w:val="en-US"/>
        </w:rPr>
        <w:t xml:space="preserve">شیوه های تهیه </w:t>
      </w:r>
      <w:r w:rsidRPr="003C2AAF">
        <w:rPr>
          <w:rFonts w:ascii="Calibri" w:hAnsi="Calibri" w:cs="Calibri"/>
          <w:sz w:val="24"/>
          <w:szCs w:val="24"/>
          <w:rtl/>
          <w:lang w:val="en-US"/>
        </w:rPr>
        <w:t xml:space="preserve">گزارش </w:t>
      </w:r>
      <w:r w:rsidR="00A50FCB" w:rsidRPr="003C2AAF">
        <w:rPr>
          <w:rFonts w:ascii="Calibri" w:hAnsi="Calibri" w:cs="Calibri"/>
          <w:sz w:val="24"/>
          <w:szCs w:val="24"/>
          <w:rtl/>
          <w:lang w:val="en-US"/>
        </w:rPr>
        <w:t>به سبک</w:t>
      </w:r>
      <w:r w:rsidRPr="003C2AAF">
        <w:rPr>
          <w:rFonts w:ascii="Calibri" w:hAnsi="Calibri" w:cs="Calibri"/>
          <w:sz w:val="24"/>
          <w:szCs w:val="24"/>
          <w:rtl/>
          <w:lang w:val="en-US"/>
        </w:rPr>
        <w:t xml:space="preserve"> دیدگاه دولت چین </w:t>
      </w:r>
      <w:r w:rsidR="00A50FCB" w:rsidRPr="003C2AAF">
        <w:rPr>
          <w:rFonts w:ascii="Calibri" w:hAnsi="Calibri" w:cs="Calibri"/>
          <w:sz w:val="24"/>
          <w:szCs w:val="24"/>
          <w:rtl/>
          <w:lang w:val="en-US"/>
        </w:rPr>
        <w:t>قرار دارد. در حقیقت، این شیوه ها می توانند مدل حکمرانی چینی، الگوهای توسعه ای متمرکز، و مواضع بین المللی آن نظام را توجیه نمایند.</w:t>
      </w:r>
      <w:r w:rsidR="00731E24" w:rsidRPr="003C2AAF">
        <w:rPr>
          <w:rFonts w:ascii="Calibri" w:hAnsi="Calibri" w:cs="Calibri"/>
          <w:sz w:val="24"/>
          <w:szCs w:val="24"/>
          <w:rtl/>
          <w:lang w:val="en-US"/>
        </w:rPr>
        <w:t xml:space="preserve"> به همین سان امریکای لاتین هم از جمله حیطه های نفوذ چین می باشد. شی جین </w:t>
      </w:r>
      <w:proofErr w:type="spellStart"/>
      <w:r w:rsidR="00731E24" w:rsidRPr="003C2AAF">
        <w:rPr>
          <w:rFonts w:ascii="Calibri" w:hAnsi="Calibri" w:cs="Calibri"/>
          <w:sz w:val="24"/>
          <w:szCs w:val="24"/>
          <w:rtl/>
          <w:lang w:val="en-US"/>
        </w:rPr>
        <w:t>پینگ</w:t>
      </w:r>
      <w:proofErr w:type="spellEnd"/>
      <w:r w:rsidR="00731E24" w:rsidRPr="003C2AAF">
        <w:rPr>
          <w:rFonts w:ascii="Calibri" w:hAnsi="Calibri" w:cs="Calibri"/>
          <w:sz w:val="24"/>
          <w:szCs w:val="24"/>
          <w:rtl/>
          <w:lang w:val="en-US"/>
        </w:rPr>
        <w:t xml:space="preserve"> رئیس جمهور چین گفته است که می خواهد ده هزار سیاستمدار، محقق و استاد دانشگاه، روزنامه نگار، مقامات، و دیپلمات سابق آمریکای لاتین را </w:t>
      </w:r>
      <w:r w:rsidR="00731E24" w:rsidRPr="003C2AAF">
        <w:rPr>
          <w:rFonts w:ascii="Calibri" w:hAnsi="Calibri" w:cs="Calibri"/>
          <w:sz w:val="24"/>
          <w:szCs w:val="24"/>
          <w:rtl/>
          <w:lang w:val="en-US"/>
        </w:rPr>
        <w:lastRenderedPageBreak/>
        <w:t xml:space="preserve">تا سال ٢٠٢٠ برای دعوت به بازدید از چین ترغیب نماید. نفوذ در آسیا نیز در پرتو همین </w:t>
      </w:r>
      <w:r w:rsidR="0044428D" w:rsidRPr="003C2AAF">
        <w:rPr>
          <w:rFonts w:ascii="Calibri" w:hAnsi="Calibri" w:cs="Calibri"/>
          <w:sz w:val="24"/>
          <w:szCs w:val="24"/>
          <w:rtl/>
          <w:lang w:val="en-US"/>
        </w:rPr>
        <w:t xml:space="preserve">سیاست گذاری تهاجمی "قدرت تیز" قابل توضیح است هرچند که اشکال آن ممکن است با افریقا و یا امریکای لاتین متفاوت باشد. </w:t>
      </w:r>
      <w:r w:rsidR="00C034B8" w:rsidRPr="003C2AAF">
        <w:rPr>
          <w:rFonts w:ascii="Calibri" w:hAnsi="Calibri" w:cs="Calibri"/>
          <w:sz w:val="24"/>
          <w:szCs w:val="24"/>
          <w:rtl/>
          <w:lang w:val="en-US"/>
        </w:rPr>
        <w:t xml:space="preserve">به عنوان مثال، چین از یک مدل تولید مشترک انتقال پیام ها و استدلال های دوستانه به مخاطبان خارج از کشور استفاده می کند. به عنوان مثال کانال </w:t>
      </w:r>
      <w:r w:rsidR="00CA7D02" w:rsidRPr="003C2AAF">
        <w:rPr>
          <w:rFonts w:ascii="Calibri" w:hAnsi="Calibri" w:cs="Calibri"/>
          <w:sz w:val="24"/>
          <w:szCs w:val="24"/>
          <w:rtl/>
          <w:lang w:val="en-US"/>
        </w:rPr>
        <w:t>تلویزیونی اکتشاف</w:t>
      </w:r>
      <w:r w:rsidR="00C034B8" w:rsidRPr="003C2AAF">
        <w:rPr>
          <w:rFonts w:ascii="Calibri" w:hAnsi="Calibri" w:cs="Calibri"/>
          <w:sz w:val="24"/>
          <w:szCs w:val="24"/>
          <w:rtl/>
          <w:lang w:val="en-US"/>
        </w:rPr>
        <w:t xml:space="preserve"> قراردادی را با چین برای تولید سری </w:t>
      </w:r>
      <w:r w:rsidR="00430DD7" w:rsidRPr="003C2AAF">
        <w:rPr>
          <w:rFonts w:ascii="Calibri" w:hAnsi="Calibri" w:cs="Calibri"/>
          <w:sz w:val="24"/>
          <w:szCs w:val="24"/>
          <w:rtl/>
          <w:lang w:val="en-US"/>
        </w:rPr>
        <w:t xml:space="preserve">تلویزیونی </w:t>
      </w:r>
      <w:r w:rsidR="00880FA8" w:rsidRPr="003C2AAF">
        <w:rPr>
          <w:rFonts w:ascii="Calibri" w:hAnsi="Calibri" w:cs="Calibri"/>
          <w:sz w:val="24"/>
          <w:szCs w:val="24"/>
          <w:rtl/>
          <w:lang w:val="en-US"/>
        </w:rPr>
        <w:t xml:space="preserve">با عنوان "چین: در زمان حکمرانی شی" (رئیس جمهوری چین) </w:t>
      </w:r>
      <w:r w:rsidR="00430DD7" w:rsidRPr="003C2AAF">
        <w:rPr>
          <w:rFonts w:ascii="Calibri" w:hAnsi="Calibri" w:cs="Calibri"/>
          <w:sz w:val="24"/>
          <w:szCs w:val="24"/>
          <w:rtl/>
          <w:lang w:val="en-US"/>
        </w:rPr>
        <w:t>برای</w:t>
      </w:r>
      <w:r w:rsidR="00C034B8" w:rsidRPr="003C2AAF">
        <w:rPr>
          <w:rFonts w:ascii="Calibri" w:hAnsi="Calibri" w:cs="Calibri"/>
          <w:sz w:val="24"/>
          <w:szCs w:val="24"/>
          <w:rtl/>
          <w:lang w:val="en-US"/>
        </w:rPr>
        <w:t xml:space="preserve"> میلیون ها بیننده در </w:t>
      </w:r>
      <w:r w:rsidR="00430DD7" w:rsidRPr="003C2AAF">
        <w:rPr>
          <w:rFonts w:ascii="Calibri" w:hAnsi="Calibri" w:cs="Calibri"/>
          <w:sz w:val="24"/>
          <w:szCs w:val="24"/>
          <w:rtl/>
          <w:lang w:val="en-US"/>
        </w:rPr>
        <w:t>٣٧</w:t>
      </w:r>
      <w:r w:rsidR="00C034B8" w:rsidRPr="003C2AAF">
        <w:rPr>
          <w:rFonts w:ascii="Calibri" w:hAnsi="Calibri" w:cs="Calibri"/>
          <w:sz w:val="24"/>
          <w:szCs w:val="24"/>
          <w:rtl/>
          <w:lang w:val="en-US"/>
        </w:rPr>
        <w:t xml:space="preserve"> کشور آسیا</w:t>
      </w:r>
      <w:r w:rsidR="00430DD7" w:rsidRPr="003C2AAF">
        <w:rPr>
          <w:rFonts w:ascii="Calibri" w:hAnsi="Calibri" w:cs="Calibri"/>
          <w:sz w:val="24"/>
          <w:szCs w:val="24"/>
          <w:rtl/>
          <w:lang w:val="en-US"/>
        </w:rPr>
        <w:t>ی منعقد کرده است</w:t>
      </w:r>
      <w:r w:rsidR="00C034B8" w:rsidRPr="003C2AAF">
        <w:rPr>
          <w:rFonts w:ascii="Calibri" w:hAnsi="Calibri" w:cs="Calibri"/>
          <w:sz w:val="24"/>
          <w:szCs w:val="24"/>
          <w:rtl/>
          <w:lang w:val="en-US"/>
        </w:rPr>
        <w:t>.</w:t>
      </w:r>
      <w:r w:rsidR="00430DD7" w:rsidRPr="003C2AAF">
        <w:rPr>
          <w:rFonts w:ascii="Calibri" w:hAnsi="Calibri" w:cs="Calibri"/>
          <w:sz w:val="24"/>
          <w:szCs w:val="24"/>
          <w:rtl/>
          <w:lang w:val="en-US"/>
        </w:rPr>
        <w:t xml:space="preserve"> هرچند که اعلام شد که</w:t>
      </w:r>
      <w:r w:rsidR="00C034B8" w:rsidRPr="003C2AAF">
        <w:rPr>
          <w:rFonts w:ascii="Calibri" w:hAnsi="Calibri" w:cs="Calibri"/>
          <w:sz w:val="24"/>
          <w:szCs w:val="24"/>
          <w:rtl/>
          <w:lang w:val="en-US"/>
        </w:rPr>
        <w:t xml:space="preserve"> این </w:t>
      </w:r>
      <w:r w:rsidR="00430DD7" w:rsidRPr="003C2AAF">
        <w:rPr>
          <w:rFonts w:ascii="Calibri" w:hAnsi="Calibri" w:cs="Calibri"/>
          <w:sz w:val="24"/>
          <w:szCs w:val="24"/>
          <w:rtl/>
          <w:lang w:val="en-US"/>
        </w:rPr>
        <w:t xml:space="preserve">برنامه برای </w:t>
      </w:r>
      <w:r w:rsidR="00C034B8" w:rsidRPr="003C2AAF">
        <w:rPr>
          <w:rFonts w:ascii="Calibri" w:hAnsi="Calibri" w:cs="Calibri"/>
          <w:sz w:val="24"/>
          <w:szCs w:val="24"/>
          <w:rtl/>
          <w:lang w:val="en-US"/>
        </w:rPr>
        <w:t>تولید تلویزیونی مستقل</w:t>
      </w:r>
      <w:r w:rsidR="00430DD7" w:rsidRPr="003C2AAF">
        <w:rPr>
          <w:rFonts w:ascii="Calibri" w:hAnsi="Calibri" w:cs="Calibri"/>
          <w:sz w:val="24"/>
          <w:szCs w:val="24"/>
          <w:rtl/>
          <w:lang w:val="en-US"/>
        </w:rPr>
        <w:t>ی انجام می شود</w:t>
      </w:r>
      <w:r w:rsidR="00C034B8" w:rsidRPr="003C2AAF">
        <w:rPr>
          <w:rFonts w:ascii="Calibri" w:hAnsi="Calibri" w:cs="Calibri"/>
          <w:sz w:val="24"/>
          <w:szCs w:val="24"/>
          <w:rtl/>
          <w:lang w:val="en-US"/>
        </w:rPr>
        <w:t xml:space="preserve">، اما </w:t>
      </w:r>
      <w:r w:rsidR="00430DD7" w:rsidRPr="003C2AAF">
        <w:rPr>
          <w:rFonts w:ascii="Calibri" w:hAnsi="Calibri" w:cs="Calibri"/>
          <w:sz w:val="24"/>
          <w:szCs w:val="24"/>
          <w:rtl/>
          <w:lang w:val="en-US"/>
        </w:rPr>
        <w:t>چیزی بیش از</w:t>
      </w:r>
      <w:r w:rsidR="00C034B8" w:rsidRPr="003C2AAF">
        <w:rPr>
          <w:rFonts w:ascii="Calibri" w:hAnsi="Calibri" w:cs="Calibri"/>
          <w:sz w:val="24"/>
          <w:szCs w:val="24"/>
          <w:rtl/>
          <w:lang w:val="en-US"/>
        </w:rPr>
        <w:t xml:space="preserve"> توهم استقلال را </w:t>
      </w:r>
      <w:r w:rsidR="00430DD7" w:rsidRPr="003C2AAF">
        <w:rPr>
          <w:rFonts w:ascii="Calibri" w:hAnsi="Calibri" w:cs="Calibri"/>
          <w:sz w:val="24"/>
          <w:szCs w:val="24"/>
          <w:rtl/>
          <w:lang w:val="en-US"/>
        </w:rPr>
        <w:t>نمی توان از آن استخراج کرد</w:t>
      </w:r>
      <w:r w:rsidR="00731E24" w:rsidRPr="003C2AAF">
        <w:rPr>
          <w:rFonts w:ascii="Calibri" w:hAnsi="Calibri" w:cs="Calibri"/>
          <w:sz w:val="24"/>
          <w:szCs w:val="24"/>
          <w:rtl/>
          <w:lang w:val="en-US"/>
        </w:rPr>
        <w:t>.</w:t>
      </w:r>
      <w:r w:rsidR="00A50FCB" w:rsidRPr="003C2AAF">
        <w:rPr>
          <w:rStyle w:val="FootnoteReference"/>
          <w:rFonts w:ascii="Calibri" w:hAnsi="Calibri" w:cs="Calibri"/>
          <w:sz w:val="24"/>
          <w:szCs w:val="24"/>
          <w:rtl/>
          <w:lang w:val="en-US"/>
        </w:rPr>
        <w:footnoteReference w:id="11"/>
      </w:r>
      <w:r w:rsidRPr="003C2AAF">
        <w:rPr>
          <w:rFonts w:ascii="Calibri" w:hAnsi="Calibri" w:cs="Calibri"/>
          <w:sz w:val="24"/>
          <w:szCs w:val="24"/>
          <w:rtl/>
          <w:lang w:val="en-US"/>
        </w:rPr>
        <w:t xml:space="preserve"> </w:t>
      </w:r>
    </w:p>
    <w:p w14:paraId="321743D6" w14:textId="7EA1B20F" w:rsidR="00880FA8" w:rsidRPr="003C2AAF" w:rsidRDefault="00430DD7" w:rsidP="00430DD7">
      <w:pPr>
        <w:jc w:val="right"/>
        <w:rPr>
          <w:rFonts w:ascii="Calibri" w:eastAsia="Times New Roman" w:hAnsi="Calibri" w:cs="Calibri"/>
          <w:sz w:val="24"/>
          <w:szCs w:val="24"/>
          <w:rtl/>
          <w:lang w:eastAsia="en-CA"/>
        </w:rPr>
      </w:pPr>
      <w:r w:rsidRPr="003C2AAF">
        <w:rPr>
          <w:rFonts w:ascii="Calibri" w:eastAsia="Times New Roman" w:hAnsi="Calibri" w:cs="Calibri"/>
          <w:sz w:val="24"/>
          <w:szCs w:val="24"/>
          <w:rtl/>
          <w:lang w:eastAsia="en-CA" w:bidi="ar-SA"/>
        </w:rPr>
        <w:t>مناس</w:t>
      </w:r>
      <w:r w:rsidRPr="003C2AAF">
        <w:rPr>
          <w:rFonts w:ascii="Calibri" w:eastAsia="Times New Roman" w:hAnsi="Calibri" w:cs="Calibri"/>
          <w:sz w:val="24"/>
          <w:szCs w:val="24"/>
          <w:rtl/>
          <w:lang w:eastAsia="en-CA"/>
        </w:rPr>
        <w:t xml:space="preserve">ب است بخش دیگری از همان الگوی توسعه چینی بر اساس مفهوم "قدرت تیز" را از گزارش واکر توضیح دهیم. </w:t>
      </w:r>
      <w:r w:rsidR="00880FA8" w:rsidRPr="003C2AAF">
        <w:rPr>
          <w:rFonts w:ascii="Calibri" w:eastAsia="Times New Roman" w:hAnsi="Calibri" w:cs="Calibri"/>
          <w:sz w:val="24"/>
          <w:szCs w:val="24"/>
          <w:rtl/>
          <w:lang w:eastAsia="en-CA"/>
        </w:rPr>
        <w:t xml:space="preserve">تاسیس ده ها موسسه مطالعات آیین </w:t>
      </w:r>
      <w:r w:rsidR="00517DA7" w:rsidRPr="003C2AAF">
        <w:rPr>
          <w:rFonts w:ascii="Calibri" w:eastAsia="Times New Roman" w:hAnsi="Calibri" w:cs="Calibri"/>
          <w:sz w:val="24"/>
          <w:szCs w:val="24"/>
          <w:rtl/>
          <w:lang w:eastAsia="en-CA"/>
        </w:rPr>
        <w:t>کنفوسیوس</w:t>
      </w:r>
      <w:r w:rsidR="00880FA8" w:rsidRPr="003C2AAF">
        <w:rPr>
          <w:rFonts w:ascii="Calibri" w:eastAsia="Times New Roman" w:hAnsi="Calibri" w:cs="Calibri"/>
          <w:sz w:val="24"/>
          <w:szCs w:val="24"/>
          <w:rtl/>
          <w:lang w:eastAsia="en-CA"/>
        </w:rPr>
        <w:t xml:space="preserve"> در سراسر جهان بخش دیگر</w:t>
      </w:r>
      <w:r w:rsidR="00517DA7" w:rsidRPr="003C2AAF">
        <w:rPr>
          <w:rFonts w:ascii="Calibri" w:eastAsia="Times New Roman" w:hAnsi="Calibri" w:cs="Calibri"/>
          <w:sz w:val="24"/>
          <w:szCs w:val="24"/>
          <w:rtl/>
          <w:lang w:eastAsia="en-CA"/>
        </w:rPr>
        <w:t>ی</w:t>
      </w:r>
      <w:r w:rsidR="00880FA8" w:rsidRPr="003C2AAF">
        <w:rPr>
          <w:rFonts w:ascii="Calibri" w:eastAsia="Times New Roman" w:hAnsi="Calibri" w:cs="Calibri"/>
          <w:sz w:val="24"/>
          <w:szCs w:val="24"/>
          <w:rtl/>
          <w:lang w:eastAsia="en-CA"/>
        </w:rPr>
        <w:t xml:space="preserve"> از این مفهوم قدرت را نشان می دهد. این گونه موس</w:t>
      </w:r>
      <w:r w:rsidRPr="003C2AAF">
        <w:rPr>
          <w:rFonts w:ascii="Calibri" w:eastAsia="Times New Roman" w:hAnsi="Calibri" w:cs="Calibri"/>
          <w:sz w:val="24"/>
          <w:szCs w:val="24"/>
          <w:rtl/>
          <w:lang w:eastAsia="en-CA"/>
        </w:rPr>
        <w:t xml:space="preserve">سات </w:t>
      </w:r>
      <w:r w:rsidR="00880FA8" w:rsidRPr="003C2AAF">
        <w:rPr>
          <w:rFonts w:ascii="Calibri" w:eastAsia="Times New Roman" w:hAnsi="Calibri" w:cs="Calibri"/>
          <w:sz w:val="24"/>
          <w:szCs w:val="24"/>
          <w:rtl/>
          <w:lang w:eastAsia="en-CA"/>
        </w:rPr>
        <w:t xml:space="preserve"> به ظاهر ماهیتی علمی دانشگاهی دارند، ولی </w:t>
      </w:r>
      <w:r w:rsidRPr="003C2AAF">
        <w:rPr>
          <w:rFonts w:ascii="Calibri" w:eastAsia="Times New Roman" w:hAnsi="Calibri" w:cs="Calibri"/>
          <w:sz w:val="24"/>
          <w:szCs w:val="24"/>
          <w:rtl/>
          <w:lang w:eastAsia="en-CA"/>
        </w:rPr>
        <w:t xml:space="preserve">به دلیل عدم شفافیت فعالیت </w:t>
      </w:r>
      <w:r w:rsidR="00880FA8" w:rsidRPr="003C2AAF">
        <w:rPr>
          <w:rFonts w:ascii="Calibri" w:eastAsia="Times New Roman" w:hAnsi="Calibri" w:cs="Calibri"/>
          <w:sz w:val="24"/>
          <w:szCs w:val="24"/>
          <w:rtl/>
          <w:lang w:eastAsia="en-CA"/>
        </w:rPr>
        <w:t xml:space="preserve">آنها </w:t>
      </w:r>
      <w:r w:rsidRPr="003C2AAF">
        <w:rPr>
          <w:rFonts w:ascii="Calibri" w:eastAsia="Times New Roman" w:hAnsi="Calibri" w:cs="Calibri"/>
          <w:sz w:val="24"/>
          <w:szCs w:val="24"/>
          <w:rtl/>
          <w:lang w:eastAsia="en-CA"/>
        </w:rPr>
        <w:t>در پردیس های دانشگاه</w:t>
      </w:r>
      <w:r w:rsidR="00880FA8" w:rsidRPr="003C2AAF">
        <w:rPr>
          <w:rFonts w:ascii="Calibri" w:eastAsia="Times New Roman" w:hAnsi="Calibri" w:cs="Calibri"/>
          <w:sz w:val="24"/>
          <w:szCs w:val="24"/>
          <w:rtl/>
          <w:lang w:eastAsia="en-CA"/>
        </w:rPr>
        <w:t>ی</w:t>
      </w:r>
      <w:r w:rsidRPr="003C2AAF">
        <w:rPr>
          <w:rFonts w:ascii="Calibri" w:eastAsia="Times New Roman" w:hAnsi="Calibri" w:cs="Calibri"/>
          <w:sz w:val="24"/>
          <w:szCs w:val="24"/>
          <w:rtl/>
          <w:lang w:eastAsia="en-CA"/>
        </w:rPr>
        <w:t xml:space="preserve"> </w:t>
      </w:r>
      <w:r w:rsidR="00880FA8" w:rsidRPr="003C2AAF">
        <w:rPr>
          <w:rFonts w:ascii="Calibri" w:eastAsia="Times New Roman" w:hAnsi="Calibri" w:cs="Calibri"/>
          <w:sz w:val="24"/>
          <w:szCs w:val="24"/>
          <w:rtl/>
          <w:lang w:eastAsia="en-CA"/>
        </w:rPr>
        <w:t xml:space="preserve">محل </w:t>
      </w:r>
      <w:r w:rsidRPr="003C2AAF">
        <w:rPr>
          <w:rFonts w:ascii="Calibri" w:eastAsia="Times New Roman" w:hAnsi="Calibri" w:cs="Calibri"/>
          <w:sz w:val="24"/>
          <w:szCs w:val="24"/>
          <w:rtl/>
          <w:lang w:eastAsia="en-CA"/>
        </w:rPr>
        <w:t xml:space="preserve">بحث </w:t>
      </w:r>
      <w:r w:rsidR="00880FA8" w:rsidRPr="003C2AAF">
        <w:rPr>
          <w:rFonts w:ascii="Calibri" w:eastAsia="Times New Roman" w:hAnsi="Calibri" w:cs="Calibri"/>
          <w:sz w:val="24"/>
          <w:szCs w:val="24"/>
          <w:rtl/>
          <w:lang w:eastAsia="en-CA"/>
        </w:rPr>
        <w:t>هایی واقع شده اند</w:t>
      </w:r>
      <w:r w:rsidRPr="003C2AAF">
        <w:rPr>
          <w:rFonts w:ascii="Calibri" w:eastAsia="Times New Roman" w:hAnsi="Calibri" w:cs="Calibri"/>
          <w:sz w:val="24"/>
          <w:szCs w:val="24"/>
          <w:rtl/>
          <w:lang w:eastAsia="en-CA"/>
        </w:rPr>
        <w:t xml:space="preserve">. </w:t>
      </w:r>
      <w:r w:rsidR="00880FA8" w:rsidRPr="003C2AAF">
        <w:rPr>
          <w:rFonts w:ascii="Calibri" w:eastAsia="Times New Roman" w:hAnsi="Calibri" w:cs="Calibri"/>
          <w:sz w:val="24"/>
          <w:szCs w:val="24"/>
          <w:rtl/>
          <w:lang w:eastAsia="en-CA"/>
        </w:rPr>
        <w:t>نکته پنهان در فعالیت اینگونه موسسات این است که آنها با آموزش زبان چینی و  برقراری رویدادهای فرهنگی مانند نمایشگاه های فیلم، فضای بیطرفانه دانشگاهی را مخدوش می سازند بویژه اینکه اینگونه موسسات از طریق دولت چین سرمایه گذاری شده اند. برنامه های درسی و فرهنگی ارایه شده در این موسسات همه تحت کنتر</w:t>
      </w:r>
      <w:r w:rsidR="00517DA7" w:rsidRPr="003C2AAF">
        <w:rPr>
          <w:rFonts w:ascii="Calibri" w:eastAsia="Times New Roman" w:hAnsi="Calibri" w:cs="Calibri"/>
          <w:sz w:val="24"/>
          <w:szCs w:val="24"/>
          <w:rtl/>
          <w:lang w:eastAsia="en-CA"/>
        </w:rPr>
        <w:t>ل</w:t>
      </w:r>
      <w:r w:rsidR="00880FA8" w:rsidRPr="003C2AAF">
        <w:rPr>
          <w:rFonts w:ascii="Calibri" w:eastAsia="Times New Roman" w:hAnsi="Calibri" w:cs="Calibri"/>
          <w:sz w:val="24"/>
          <w:szCs w:val="24"/>
          <w:rtl/>
          <w:lang w:eastAsia="en-CA"/>
        </w:rPr>
        <w:t xml:space="preserve"> آیینی (ایدئولوژیک) دولت چین بوده و مواضع آن کشور در خصوص موضوعاتی که به سختی می توانند در فرهنگ دمکراتیک توضیح داده شوند، را به گونه ای به افکار عمومی می قبولانند. شاید مقامات چینی و یا ناظران عادی اینگونه موسسات را مانند </w:t>
      </w:r>
      <w:r w:rsidR="00517DA7" w:rsidRPr="003C2AAF">
        <w:rPr>
          <w:rFonts w:ascii="Calibri" w:eastAsia="Times New Roman" w:hAnsi="Calibri" w:cs="Calibri"/>
          <w:sz w:val="24"/>
          <w:szCs w:val="24"/>
          <w:rtl/>
          <w:lang w:eastAsia="en-CA"/>
        </w:rPr>
        <w:t>آلیانس فرانسه و با انجمن گوته پدیده هایی فرهنگی برای تبادل افکار و اندیشه ها تلقی نمایند، لیکن جوهره و ماهیت آیینی تعلیمات در  موسسات چینی نمی تواند سنخیتی روشن با روح آزادی خواهی علمی و دانشگاهی داشته باشد. به گزارش واکر، ناظران عادی شاید توجه نداشته باشند که اساسنامه اینگونه موسسات می گوید که قوانین چینی بر همه فعالیتهای این موسسه ها جاری می باید باشد. علاوه براین هیچ نوع بحث و یا گفتگویی در باره تایوان و تبت نمی تواند در این موسسات مطرح شود.</w:t>
      </w:r>
      <w:r w:rsidR="00517DA7" w:rsidRPr="003C2AAF">
        <w:rPr>
          <w:rStyle w:val="FootnoteReference"/>
          <w:rFonts w:ascii="Calibri" w:eastAsia="Times New Roman" w:hAnsi="Calibri" w:cs="Calibri"/>
          <w:sz w:val="24"/>
          <w:szCs w:val="24"/>
          <w:rtl/>
          <w:lang w:eastAsia="en-CA"/>
        </w:rPr>
        <w:footnoteReference w:id="12"/>
      </w:r>
      <w:r w:rsidR="00517DA7" w:rsidRPr="003C2AAF">
        <w:rPr>
          <w:rFonts w:ascii="Calibri" w:eastAsia="Times New Roman" w:hAnsi="Calibri" w:cs="Calibri"/>
          <w:sz w:val="24"/>
          <w:szCs w:val="24"/>
          <w:rtl/>
          <w:lang w:eastAsia="en-CA"/>
        </w:rPr>
        <w:t xml:space="preserve"> </w:t>
      </w:r>
    </w:p>
    <w:p w14:paraId="5266A374" w14:textId="4382AB22" w:rsidR="00257E96" w:rsidRPr="003C2AAF" w:rsidRDefault="003E75CB" w:rsidP="00257E96">
      <w:pPr>
        <w:jc w:val="right"/>
        <w:rPr>
          <w:rFonts w:ascii="Calibri" w:eastAsia="Times New Roman" w:hAnsi="Calibri" w:cs="Calibri"/>
          <w:sz w:val="24"/>
          <w:szCs w:val="24"/>
          <w:rtl/>
          <w:lang w:eastAsia="en-CA"/>
        </w:rPr>
      </w:pPr>
      <w:r w:rsidRPr="003C2AAF">
        <w:rPr>
          <w:rFonts w:ascii="Calibri" w:eastAsia="Times New Roman" w:hAnsi="Calibri" w:cs="Calibri"/>
          <w:sz w:val="24"/>
          <w:szCs w:val="24"/>
          <w:rtl/>
          <w:lang w:eastAsia="en-CA"/>
        </w:rPr>
        <w:t xml:space="preserve">سرمایه گذاری های چین در دیگر کشورها </w:t>
      </w:r>
      <w:r w:rsidR="002664B0" w:rsidRPr="003C2AAF">
        <w:rPr>
          <w:rFonts w:ascii="Calibri" w:eastAsia="Times New Roman" w:hAnsi="Calibri" w:cs="Calibri"/>
          <w:sz w:val="24"/>
          <w:szCs w:val="24"/>
          <w:rtl/>
          <w:lang w:eastAsia="en-CA"/>
        </w:rPr>
        <w:t>می تواند ابعادی دیگر از سیاست "قدرت تیز" را توضیح دهد. در رابطه با سرمایه گذاری های اخیر این کشور در ایران بطور طبیعی نگرانی هایی در میان وطن دوستان به وجود آمده است. نشانه هایی از اینگونه شیوه های نفوذ در</w:t>
      </w:r>
      <w:r w:rsidR="00412B8C" w:rsidRPr="003C2AAF">
        <w:rPr>
          <w:rFonts w:ascii="Calibri" w:eastAsia="Times New Roman" w:hAnsi="Calibri" w:cs="Calibri"/>
          <w:sz w:val="24"/>
          <w:szCs w:val="24"/>
          <w:rtl/>
          <w:lang w:eastAsia="en-CA"/>
        </w:rPr>
        <w:t xml:space="preserve"> سراسر جهان دیده می شود. طرح کمربند و جاده،  موسوم به جاده ابریشم جدید، یکی از بلند پروازانه ترین پروژه های زیربنایی است که تاکنون به معرض اجرا در آمده است. به موجب این پروژه که از سال ٢٠١٣ به اجرا در آمد، دولت چین سرمایه گذاری های گسترده ای را در بیش از </w:t>
      </w:r>
      <w:r w:rsidR="00064271" w:rsidRPr="003C2AAF">
        <w:rPr>
          <w:rFonts w:ascii="Calibri" w:eastAsia="Times New Roman" w:hAnsi="Calibri" w:cs="Calibri"/>
          <w:sz w:val="24"/>
          <w:szCs w:val="24"/>
          <w:rtl/>
          <w:lang w:eastAsia="en-CA"/>
        </w:rPr>
        <w:t>شصت</w:t>
      </w:r>
      <w:r w:rsidR="00412B8C" w:rsidRPr="003C2AAF">
        <w:rPr>
          <w:rFonts w:ascii="Calibri" w:eastAsia="Times New Roman" w:hAnsi="Calibri" w:cs="Calibri"/>
          <w:sz w:val="24"/>
          <w:szCs w:val="24"/>
          <w:rtl/>
          <w:lang w:eastAsia="en-CA"/>
        </w:rPr>
        <w:t xml:space="preserve"> کشور جهان در بر می گیرد. بخش عمده تحلیلگران و نظریه پردازان این پروژه را  نشانه گسترش نگران کننده قدرت چین می دانند.</w:t>
      </w:r>
      <w:r w:rsidR="00713CD0" w:rsidRPr="003C2AAF">
        <w:rPr>
          <w:rFonts w:ascii="Calibri" w:eastAsia="Times New Roman" w:hAnsi="Calibri" w:cs="Calibri"/>
          <w:sz w:val="24"/>
          <w:szCs w:val="24"/>
          <w:rtl/>
          <w:lang w:eastAsia="en-CA"/>
        </w:rPr>
        <w:t xml:space="preserve"> هرچند که چینی ها این پروژه را گامی نوین برای مشارکت چین در توسعه بین الملل به حساب می آورند، </w:t>
      </w:r>
      <w:r w:rsidR="00412B8C" w:rsidRPr="003C2AAF">
        <w:rPr>
          <w:rFonts w:ascii="Calibri" w:eastAsia="Times New Roman" w:hAnsi="Calibri" w:cs="Calibri"/>
          <w:sz w:val="24"/>
          <w:szCs w:val="24"/>
          <w:rtl/>
          <w:lang w:eastAsia="en-CA"/>
        </w:rPr>
        <w:t>این نگرانی وجود دارد که چین طرح دام گذاشتن برای دولتهای وام گیرنده باشد که قادر به بازپرداخت بدهی های خود نیستند.</w:t>
      </w:r>
      <w:r w:rsidR="00412B8C" w:rsidRPr="003C2AAF">
        <w:rPr>
          <w:rStyle w:val="FootnoteReference"/>
          <w:rFonts w:ascii="Calibri" w:eastAsia="Times New Roman" w:hAnsi="Calibri" w:cs="Calibri"/>
          <w:sz w:val="24"/>
          <w:szCs w:val="24"/>
          <w:rtl/>
          <w:lang w:eastAsia="en-CA"/>
        </w:rPr>
        <w:footnoteReference w:id="13"/>
      </w:r>
      <w:r w:rsidR="00064271" w:rsidRPr="003C2AAF">
        <w:rPr>
          <w:rFonts w:ascii="Calibri" w:eastAsia="Times New Roman" w:hAnsi="Calibri" w:cs="Calibri"/>
          <w:sz w:val="24"/>
          <w:szCs w:val="24"/>
          <w:rtl/>
          <w:lang w:eastAsia="en-CA"/>
        </w:rPr>
        <w:t xml:space="preserve">سری لانکا شاید یکی از روشنترین نشانه های این به دام افتادن در این سرمایه گذاری ها باشد. در عین حال، </w:t>
      </w:r>
      <w:proofErr w:type="spellStart"/>
      <w:r w:rsidR="00064271" w:rsidRPr="003C2AAF">
        <w:rPr>
          <w:rFonts w:ascii="Calibri" w:eastAsia="Times New Roman" w:hAnsi="Calibri" w:cs="Calibri"/>
          <w:sz w:val="24"/>
          <w:szCs w:val="24"/>
          <w:rtl/>
          <w:lang w:eastAsia="en-CA"/>
        </w:rPr>
        <w:t>جیبوتی</w:t>
      </w:r>
      <w:proofErr w:type="spellEnd"/>
      <w:r w:rsidR="00064271" w:rsidRPr="003C2AAF">
        <w:rPr>
          <w:rFonts w:ascii="Calibri" w:eastAsia="Times New Roman" w:hAnsi="Calibri" w:cs="Calibri"/>
          <w:sz w:val="24"/>
          <w:szCs w:val="24"/>
          <w:rtl/>
          <w:lang w:eastAsia="en-CA"/>
        </w:rPr>
        <w:t xml:space="preserve">، قرقیزستان، </w:t>
      </w:r>
      <w:proofErr w:type="spellStart"/>
      <w:r w:rsidR="00064271" w:rsidRPr="003C2AAF">
        <w:rPr>
          <w:rFonts w:ascii="Calibri" w:eastAsia="Times New Roman" w:hAnsi="Calibri" w:cs="Calibri"/>
          <w:sz w:val="24"/>
          <w:szCs w:val="24"/>
          <w:rtl/>
          <w:lang w:eastAsia="en-CA"/>
        </w:rPr>
        <w:t>لائوس</w:t>
      </w:r>
      <w:proofErr w:type="spellEnd"/>
      <w:r w:rsidR="00064271" w:rsidRPr="003C2AAF">
        <w:rPr>
          <w:rFonts w:ascii="Calibri" w:eastAsia="Times New Roman" w:hAnsi="Calibri" w:cs="Calibri"/>
          <w:sz w:val="24"/>
          <w:szCs w:val="24"/>
          <w:rtl/>
          <w:lang w:eastAsia="en-CA"/>
        </w:rPr>
        <w:t xml:space="preserve">، </w:t>
      </w:r>
      <w:proofErr w:type="spellStart"/>
      <w:r w:rsidR="00064271" w:rsidRPr="003C2AAF">
        <w:rPr>
          <w:rFonts w:ascii="Calibri" w:eastAsia="Times New Roman" w:hAnsi="Calibri" w:cs="Calibri"/>
          <w:sz w:val="24"/>
          <w:szCs w:val="24"/>
          <w:rtl/>
          <w:lang w:eastAsia="en-CA"/>
        </w:rPr>
        <w:t>مالدیو</w:t>
      </w:r>
      <w:proofErr w:type="spellEnd"/>
      <w:r w:rsidR="00064271" w:rsidRPr="003C2AAF">
        <w:rPr>
          <w:rFonts w:ascii="Calibri" w:eastAsia="Times New Roman" w:hAnsi="Calibri" w:cs="Calibri"/>
          <w:sz w:val="24"/>
          <w:szCs w:val="24"/>
          <w:rtl/>
          <w:lang w:eastAsia="en-CA"/>
        </w:rPr>
        <w:t xml:space="preserve">، مغولستان، </w:t>
      </w:r>
      <w:proofErr w:type="spellStart"/>
      <w:r w:rsidR="00064271" w:rsidRPr="003C2AAF">
        <w:rPr>
          <w:rFonts w:ascii="Calibri" w:eastAsia="Times New Roman" w:hAnsi="Calibri" w:cs="Calibri"/>
          <w:sz w:val="24"/>
          <w:szCs w:val="24"/>
          <w:rtl/>
          <w:lang w:eastAsia="en-CA"/>
        </w:rPr>
        <w:t>مونته</w:t>
      </w:r>
      <w:proofErr w:type="spellEnd"/>
      <w:r w:rsidR="00064271" w:rsidRPr="003C2AAF">
        <w:rPr>
          <w:rFonts w:ascii="Calibri" w:eastAsia="Times New Roman" w:hAnsi="Calibri" w:cs="Calibri"/>
          <w:sz w:val="24"/>
          <w:szCs w:val="24"/>
          <w:rtl/>
          <w:lang w:eastAsia="en-CA"/>
        </w:rPr>
        <w:t xml:space="preserve"> </w:t>
      </w:r>
      <w:proofErr w:type="spellStart"/>
      <w:r w:rsidR="00064271" w:rsidRPr="003C2AAF">
        <w:rPr>
          <w:rFonts w:ascii="Calibri" w:eastAsia="Times New Roman" w:hAnsi="Calibri" w:cs="Calibri"/>
          <w:sz w:val="24"/>
          <w:szCs w:val="24"/>
          <w:rtl/>
          <w:lang w:eastAsia="en-CA"/>
        </w:rPr>
        <w:t>نگرو</w:t>
      </w:r>
      <w:proofErr w:type="spellEnd"/>
      <w:r w:rsidR="00064271" w:rsidRPr="003C2AAF">
        <w:rPr>
          <w:rFonts w:ascii="Calibri" w:eastAsia="Times New Roman" w:hAnsi="Calibri" w:cs="Calibri"/>
          <w:sz w:val="24"/>
          <w:szCs w:val="24"/>
          <w:rtl/>
          <w:lang w:eastAsia="en-CA"/>
        </w:rPr>
        <w:t xml:space="preserve">، پاکستان، و تاجیکستان، از جمله کشورهایی هستند که بیش از نیمی از بدهی خارجی خود را به چین بدهکارند. به همین دلیل، این بعد سیاستها قدرت تیز به دیپلماسی به دام انداختن نیز مشهور شده است. به گزارش </w:t>
      </w:r>
      <w:r w:rsidR="00827A62" w:rsidRPr="003C2AAF">
        <w:rPr>
          <w:rFonts w:ascii="Calibri" w:eastAsia="Times New Roman" w:hAnsi="Calibri" w:cs="Calibri"/>
          <w:sz w:val="24"/>
          <w:szCs w:val="24"/>
          <w:rtl/>
          <w:lang w:eastAsia="en-CA"/>
        </w:rPr>
        <w:t xml:space="preserve">مرکز توسعه جهانی واشنگتن، شواهد روشنی وجود دارد که </w:t>
      </w:r>
      <w:r w:rsidR="00064271" w:rsidRPr="003C2AAF">
        <w:rPr>
          <w:rFonts w:ascii="Calibri" w:eastAsia="Times New Roman" w:hAnsi="Calibri" w:cs="Calibri"/>
          <w:sz w:val="24"/>
          <w:szCs w:val="24"/>
          <w:rtl/>
          <w:lang w:eastAsia="en-CA"/>
        </w:rPr>
        <w:t xml:space="preserve">چین به </w:t>
      </w:r>
      <w:r w:rsidR="00827A62" w:rsidRPr="003C2AAF">
        <w:rPr>
          <w:rFonts w:ascii="Calibri" w:eastAsia="Times New Roman" w:hAnsi="Calibri" w:cs="Calibri"/>
          <w:sz w:val="24"/>
          <w:szCs w:val="24"/>
          <w:rtl/>
          <w:lang w:eastAsia="en-CA"/>
        </w:rPr>
        <w:t xml:space="preserve">کشورهای نیازمند و </w:t>
      </w:r>
      <w:r w:rsidR="00064271" w:rsidRPr="003C2AAF">
        <w:rPr>
          <w:rFonts w:ascii="Calibri" w:eastAsia="Times New Roman" w:hAnsi="Calibri" w:cs="Calibri"/>
          <w:sz w:val="24"/>
          <w:szCs w:val="24"/>
          <w:rtl/>
          <w:lang w:eastAsia="en-CA"/>
        </w:rPr>
        <w:t>بسیار پر خطر وام می دهد</w:t>
      </w:r>
      <w:r w:rsidR="00827A62" w:rsidRPr="003C2AAF">
        <w:rPr>
          <w:rFonts w:ascii="Calibri" w:eastAsia="Times New Roman" w:hAnsi="Calibri" w:cs="Calibri"/>
          <w:sz w:val="24"/>
          <w:szCs w:val="24"/>
          <w:rtl/>
          <w:lang w:eastAsia="en-CA"/>
        </w:rPr>
        <w:t xml:space="preserve"> و از آن به عنوان اهرمی برای </w:t>
      </w:r>
      <w:r w:rsidR="00064271" w:rsidRPr="003C2AAF">
        <w:rPr>
          <w:rFonts w:ascii="Calibri" w:eastAsia="Times New Roman" w:hAnsi="Calibri" w:cs="Calibri"/>
          <w:sz w:val="24"/>
          <w:szCs w:val="24"/>
          <w:rtl/>
          <w:lang w:eastAsia="en-CA"/>
        </w:rPr>
        <w:t xml:space="preserve">اهداف غیر مرتبط با وام اصلی استفاده می </w:t>
      </w:r>
      <w:r w:rsidR="00827A62" w:rsidRPr="003C2AAF">
        <w:rPr>
          <w:rFonts w:ascii="Calibri" w:eastAsia="Times New Roman" w:hAnsi="Calibri" w:cs="Calibri"/>
          <w:sz w:val="24"/>
          <w:szCs w:val="24"/>
          <w:rtl/>
          <w:lang w:eastAsia="en-CA"/>
        </w:rPr>
        <w:t>کند.</w:t>
      </w:r>
      <w:r w:rsidR="00827A62" w:rsidRPr="003C2AAF">
        <w:rPr>
          <w:rStyle w:val="FootnoteReference"/>
          <w:rFonts w:ascii="Calibri" w:eastAsia="Times New Roman" w:hAnsi="Calibri" w:cs="Calibri"/>
          <w:sz w:val="24"/>
          <w:szCs w:val="24"/>
          <w:rtl/>
          <w:lang w:eastAsia="en-CA"/>
        </w:rPr>
        <w:footnoteReference w:id="14"/>
      </w:r>
      <w:r w:rsidR="00257E96" w:rsidRPr="003C2AAF">
        <w:rPr>
          <w:rFonts w:ascii="Calibri" w:eastAsia="Times New Roman" w:hAnsi="Calibri" w:cs="Calibri"/>
          <w:sz w:val="24"/>
          <w:szCs w:val="24"/>
          <w:rtl/>
          <w:lang w:eastAsia="en-CA"/>
        </w:rPr>
        <w:t xml:space="preserve"> برای حل اختلافات سرمایه گذاری نیز دولت چین با تاسیس قیودی در قراردادها و ارجاع حل اختلاف به دادگاه های چینی، عملا توانسته است نفوذ خود را در این حوزه ها نیز توسعه بخشد.</w:t>
      </w:r>
    </w:p>
    <w:p w14:paraId="42385CAF" w14:textId="6599FA30" w:rsidR="00257E96" w:rsidRPr="003C2AAF" w:rsidRDefault="00257E96" w:rsidP="00257E96">
      <w:pPr>
        <w:jc w:val="right"/>
        <w:rPr>
          <w:rFonts w:ascii="Calibri" w:eastAsia="Times New Roman" w:hAnsi="Calibri" w:cs="Calibri"/>
          <w:b/>
          <w:bCs/>
          <w:sz w:val="24"/>
          <w:szCs w:val="24"/>
          <w:rtl/>
          <w:lang w:eastAsia="en-CA"/>
        </w:rPr>
      </w:pPr>
      <w:r w:rsidRPr="003C2AAF">
        <w:rPr>
          <w:rFonts w:ascii="Calibri" w:eastAsia="Times New Roman" w:hAnsi="Calibri" w:cs="Calibri"/>
          <w:b/>
          <w:bCs/>
          <w:sz w:val="24"/>
          <w:szCs w:val="24"/>
          <w:rtl/>
          <w:lang w:eastAsia="en-CA"/>
        </w:rPr>
        <w:lastRenderedPageBreak/>
        <w:t>قدرت تیز و نقض حقوق بشر</w:t>
      </w:r>
    </w:p>
    <w:p w14:paraId="2F323C0A" w14:textId="36B16DD9" w:rsidR="002F658C" w:rsidRPr="003C2AAF" w:rsidRDefault="00257E96" w:rsidP="002F658C">
      <w:pPr>
        <w:jc w:val="right"/>
        <w:rPr>
          <w:rFonts w:ascii="Calibri" w:eastAsia="Times New Roman" w:hAnsi="Calibri" w:cs="Calibri"/>
          <w:sz w:val="24"/>
          <w:szCs w:val="24"/>
          <w:rtl/>
          <w:lang w:eastAsia="en-CA"/>
        </w:rPr>
      </w:pPr>
      <w:r w:rsidRPr="003C2AAF">
        <w:rPr>
          <w:rFonts w:ascii="Calibri" w:eastAsia="Times New Roman" w:hAnsi="Calibri" w:cs="Calibri"/>
          <w:sz w:val="24"/>
          <w:szCs w:val="24"/>
          <w:rtl/>
          <w:lang w:eastAsia="en-CA"/>
        </w:rPr>
        <w:t>ر</w:t>
      </w:r>
      <w:r w:rsidR="00D229A2" w:rsidRPr="003C2AAF">
        <w:rPr>
          <w:rFonts w:ascii="Calibri" w:eastAsia="Times New Roman" w:hAnsi="Calibri" w:cs="Calibri"/>
          <w:sz w:val="24"/>
          <w:szCs w:val="24"/>
          <w:rtl/>
          <w:lang w:eastAsia="en-CA"/>
        </w:rPr>
        <w:t xml:space="preserve">ابطه </w:t>
      </w:r>
      <w:r w:rsidRPr="003C2AAF">
        <w:rPr>
          <w:rFonts w:ascii="Calibri" w:eastAsia="Times New Roman" w:hAnsi="Calibri" w:cs="Calibri"/>
          <w:sz w:val="24"/>
          <w:szCs w:val="24"/>
          <w:rtl/>
          <w:lang w:eastAsia="en-CA"/>
        </w:rPr>
        <w:t xml:space="preserve">میان نفوذ فرهنگی، که با </w:t>
      </w:r>
      <w:r w:rsidR="00D229A2" w:rsidRPr="003C2AAF">
        <w:rPr>
          <w:rFonts w:ascii="Calibri" w:eastAsia="Times New Roman" w:hAnsi="Calibri" w:cs="Calibri"/>
          <w:sz w:val="24"/>
          <w:szCs w:val="24"/>
          <w:rtl/>
          <w:lang w:eastAsia="en-CA"/>
        </w:rPr>
        <w:t>سرمایه گذاری ها</w:t>
      </w:r>
      <w:r w:rsidRPr="003C2AAF">
        <w:rPr>
          <w:rFonts w:ascii="Calibri" w:eastAsia="Times New Roman" w:hAnsi="Calibri" w:cs="Calibri"/>
          <w:sz w:val="24"/>
          <w:szCs w:val="24"/>
          <w:rtl/>
          <w:lang w:eastAsia="en-CA"/>
        </w:rPr>
        <w:t>ی وسیعی همراه و پشتیبانی می شود،</w:t>
      </w:r>
      <w:r w:rsidR="00D229A2" w:rsidRPr="003C2AAF">
        <w:rPr>
          <w:rFonts w:ascii="Calibri" w:eastAsia="Times New Roman" w:hAnsi="Calibri" w:cs="Calibri"/>
          <w:sz w:val="24"/>
          <w:szCs w:val="24"/>
          <w:rtl/>
          <w:lang w:eastAsia="en-CA"/>
        </w:rPr>
        <w:t xml:space="preserve"> با نقض سازمان یافته حقوق بشر </w:t>
      </w:r>
      <w:r w:rsidRPr="003C2AAF">
        <w:rPr>
          <w:rFonts w:ascii="Calibri" w:eastAsia="Times New Roman" w:hAnsi="Calibri" w:cs="Calibri"/>
          <w:sz w:val="24"/>
          <w:szCs w:val="24"/>
          <w:rtl/>
          <w:lang w:eastAsia="en-CA"/>
        </w:rPr>
        <w:t xml:space="preserve">را </w:t>
      </w:r>
      <w:r w:rsidR="00D229A2" w:rsidRPr="003C2AAF">
        <w:rPr>
          <w:rFonts w:ascii="Calibri" w:eastAsia="Times New Roman" w:hAnsi="Calibri" w:cs="Calibri"/>
          <w:sz w:val="24"/>
          <w:szCs w:val="24"/>
          <w:rtl/>
          <w:lang w:eastAsia="en-CA"/>
        </w:rPr>
        <w:t>می بایست مورد توجه قرار گیرد</w:t>
      </w:r>
      <w:r w:rsidRPr="003C2AAF">
        <w:rPr>
          <w:rFonts w:ascii="Calibri" w:eastAsia="Times New Roman" w:hAnsi="Calibri" w:cs="Calibri"/>
          <w:sz w:val="24"/>
          <w:szCs w:val="24"/>
          <w:rtl/>
          <w:lang w:eastAsia="en-CA"/>
        </w:rPr>
        <w:t xml:space="preserve">. در حقیقت چین تحرکات و دیپلماسی پنهان چند چهره ای را دنبال می کند که شناسایی آن به آسانی امکان پذیر نیست. ولی این حقیقت را در پشت همه آن طرح ها نمی توان نادیده گرفت </w:t>
      </w:r>
      <w:r w:rsidR="00612172" w:rsidRPr="003C2AAF">
        <w:rPr>
          <w:rFonts w:ascii="Calibri" w:eastAsia="Times New Roman" w:hAnsi="Calibri" w:cs="Calibri"/>
          <w:sz w:val="24"/>
          <w:szCs w:val="24"/>
          <w:rtl/>
          <w:lang w:eastAsia="en-CA"/>
        </w:rPr>
        <w:t xml:space="preserve">که </w:t>
      </w:r>
      <w:r w:rsidRPr="003C2AAF">
        <w:rPr>
          <w:rFonts w:ascii="Calibri" w:eastAsia="Times New Roman" w:hAnsi="Calibri" w:cs="Calibri"/>
          <w:sz w:val="24"/>
          <w:szCs w:val="24"/>
          <w:rtl/>
          <w:lang w:eastAsia="en-CA"/>
        </w:rPr>
        <w:t xml:space="preserve">حضور </w:t>
      </w:r>
      <w:r w:rsidR="00612172" w:rsidRPr="003C2AAF">
        <w:rPr>
          <w:rFonts w:ascii="Calibri" w:eastAsia="Times New Roman" w:hAnsi="Calibri" w:cs="Calibri"/>
          <w:sz w:val="24"/>
          <w:szCs w:val="24"/>
          <w:rtl/>
          <w:lang w:eastAsia="en-CA"/>
        </w:rPr>
        <w:t xml:space="preserve">چین به عنوان </w:t>
      </w:r>
      <w:r w:rsidRPr="003C2AAF">
        <w:rPr>
          <w:rFonts w:ascii="Calibri" w:eastAsia="Times New Roman" w:hAnsi="Calibri" w:cs="Calibri"/>
          <w:sz w:val="24"/>
          <w:szCs w:val="24"/>
          <w:rtl/>
          <w:lang w:eastAsia="en-CA"/>
        </w:rPr>
        <w:t>یکی از مخالفان اصلی حقوق بشر و ارزشهای دمکراتیک در کشورهای در حال توسعه</w:t>
      </w:r>
      <w:r w:rsidR="00612172" w:rsidRPr="003C2AAF">
        <w:rPr>
          <w:rFonts w:ascii="Calibri" w:eastAsia="Times New Roman" w:hAnsi="Calibri" w:cs="Calibri"/>
          <w:sz w:val="24"/>
          <w:szCs w:val="24"/>
          <w:rtl/>
          <w:lang w:eastAsia="en-CA"/>
        </w:rPr>
        <w:t xml:space="preserve">، و یا دمکراسی های در حال ظهور، به استحکام مواضع مخالف دمکراسی کمک کرده است. در کشورهای درحال گذار به دمکراسی اروپای شرقی، چین با سبد سرمایه گذاری های پیچیده ای سعی کرده است فرآیند همگرایی این کشورها در فضای دمکراسی غربی را با چالش هایی مواجه سازد. به عنوان مثال با ابتکار ١ + ١۶ چین روابط دو جانبه ای را با کشورهای حوزه اروپای </w:t>
      </w:r>
      <w:r w:rsidR="00D53E20" w:rsidRPr="003C2AAF">
        <w:rPr>
          <w:rFonts w:ascii="Calibri" w:eastAsia="Times New Roman" w:hAnsi="Calibri" w:cs="Calibri"/>
          <w:sz w:val="24"/>
          <w:szCs w:val="24"/>
          <w:rtl/>
          <w:lang w:eastAsia="en-CA"/>
        </w:rPr>
        <w:t xml:space="preserve">مرکزی و </w:t>
      </w:r>
      <w:r w:rsidR="00612172" w:rsidRPr="003C2AAF">
        <w:rPr>
          <w:rFonts w:ascii="Calibri" w:eastAsia="Times New Roman" w:hAnsi="Calibri" w:cs="Calibri"/>
          <w:sz w:val="24"/>
          <w:szCs w:val="24"/>
          <w:rtl/>
          <w:lang w:eastAsia="en-CA"/>
        </w:rPr>
        <w:t>شرقی</w:t>
      </w:r>
      <w:r w:rsidR="0048636A" w:rsidRPr="003C2AAF">
        <w:rPr>
          <w:rFonts w:ascii="Calibri" w:eastAsia="Times New Roman" w:hAnsi="Calibri" w:cs="Calibri"/>
          <w:sz w:val="24"/>
          <w:szCs w:val="24"/>
          <w:rtl/>
          <w:lang w:eastAsia="en-CA"/>
        </w:rPr>
        <w:t xml:space="preserve"> باز گشود تا بتواند از آن به عنوان اهرمی در تعاملات با اتحادیه اروپا نیز استفاده کند</w:t>
      </w:r>
      <w:r w:rsidR="00D53E20" w:rsidRPr="003C2AAF">
        <w:rPr>
          <w:rStyle w:val="FootnoteReference"/>
          <w:rFonts w:ascii="Calibri" w:eastAsia="Times New Roman" w:hAnsi="Calibri" w:cs="Calibri"/>
          <w:sz w:val="24"/>
          <w:szCs w:val="24"/>
          <w:rtl/>
          <w:lang w:eastAsia="en-CA"/>
        </w:rPr>
        <w:footnoteReference w:id="15"/>
      </w:r>
      <w:r w:rsidR="0048636A" w:rsidRPr="003C2AAF">
        <w:rPr>
          <w:rFonts w:ascii="Calibri" w:eastAsia="Times New Roman" w:hAnsi="Calibri" w:cs="Calibri"/>
          <w:sz w:val="24"/>
          <w:szCs w:val="24"/>
          <w:rtl/>
          <w:lang w:eastAsia="en-CA"/>
        </w:rPr>
        <w:t xml:space="preserve">. </w:t>
      </w:r>
      <w:r w:rsidR="002F658C" w:rsidRPr="003C2AAF">
        <w:rPr>
          <w:rFonts w:ascii="Calibri" w:eastAsia="Times New Roman" w:hAnsi="Calibri" w:cs="Calibri"/>
          <w:sz w:val="24"/>
          <w:szCs w:val="24"/>
          <w:rtl/>
          <w:lang w:eastAsia="en-CA"/>
        </w:rPr>
        <w:t xml:space="preserve">طبیعی است که در مناطقی مانند بالکان غربی که منافع نخبگان سیاسی محلی با پنهان کاری و عدم شفافیت گره خورده است، سرمایه گذاری های چینی حصار محکمی برای حفظ اقتدار آنها، و نقض آشکار حقوق بشر و اضمحلال نهادهای دمکراتیک، را بوجود می آورد. نفوذ اقتدار مرکزی و دولت محور چین بر اینگونه سرمایه گذاری ها، قواعد حقوق بین الملل و معاهدات بین المللی را نادیده می گیرد کما اینکه در خصوص سند همکاری اخیر میان ایران و چین، متن توافقات با دست بالای چین هرگز آشکار نشده است. این در حالی است که صدای مردم در مقابله با ایران فروشی سرکوب و راه های گشایش دمکراتیک نیز مسدود شده است. </w:t>
      </w:r>
    </w:p>
    <w:p w14:paraId="4FCFE47D" w14:textId="5C8AB932" w:rsidR="00406FC9" w:rsidRPr="003C2AAF" w:rsidRDefault="00406FC9" w:rsidP="00F82F87">
      <w:pPr>
        <w:jc w:val="right"/>
        <w:rPr>
          <w:rFonts w:ascii="Calibri" w:eastAsia="Times New Roman" w:hAnsi="Calibri" w:cs="Calibri"/>
          <w:sz w:val="24"/>
          <w:szCs w:val="24"/>
          <w:lang w:eastAsia="en-CA"/>
        </w:rPr>
      </w:pPr>
      <w:r w:rsidRPr="003C2AAF">
        <w:rPr>
          <w:rFonts w:ascii="Calibri" w:eastAsia="Times New Roman" w:hAnsi="Calibri" w:cs="Calibri"/>
          <w:sz w:val="24"/>
          <w:szCs w:val="24"/>
          <w:rtl/>
          <w:lang w:eastAsia="en-CA"/>
        </w:rPr>
        <w:t xml:space="preserve">در کشورهای دیگر نیز سرمایه گذاری های دام-محور چین بدون شفافیت و اطلاع مردم از </w:t>
      </w:r>
      <w:r w:rsidR="00AB2B0E" w:rsidRPr="003C2AAF">
        <w:rPr>
          <w:rFonts w:ascii="Calibri" w:eastAsia="Times New Roman" w:hAnsi="Calibri" w:cs="Calibri"/>
          <w:sz w:val="24"/>
          <w:szCs w:val="24"/>
          <w:rtl/>
          <w:lang w:eastAsia="en-CA"/>
        </w:rPr>
        <w:t xml:space="preserve">محتوی و </w:t>
      </w:r>
      <w:r w:rsidR="00E15CBB" w:rsidRPr="003C2AAF">
        <w:rPr>
          <w:rFonts w:ascii="Calibri" w:eastAsia="Times New Roman" w:hAnsi="Calibri" w:cs="Calibri"/>
          <w:sz w:val="24"/>
          <w:szCs w:val="24"/>
          <w:rtl/>
          <w:lang w:eastAsia="en-CA"/>
        </w:rPr>
        <w:t xml:space="preserve">ماهیت </w:t>
      </w:r>
      <w:r w:rsidRPr="003C2AAF">
        <w:rPr>
          <w:rFonts w:ascii="Calibri" w:eastAsia="Times New Roman" w:hAnsi="Calibri" w:cs="Calibri"/>
          <w:sz w:val="24"/>
          <w:szCs w:val="24"/>
          <w:rtl/>
          <w:lang w:eastAsia="en-CA"/>
        </w:rPr>
        <w:t xml:space="preserve">قراردادها انجام شده است. نوع شکل گیری این قراردادها و سرمایه گذاری ها نشان می دهد که چین رابطه مستقیم با سران نظام های حاکم غیر دمکراتیک و نخبگان فرصت طلب را بر گشودن افقی شفاف ترجیح می دهد. این شیوه نفوذ زیر عنوان سرمایه گذاری و یا تعامل فرهنگی عملا تاثیرات غیر قابل فرساینده ای بر نهادهای دمکراتیک و سرکوب آزادی های اساسی مردم دارد. </w:t>
      </w:r>
      <w:r w:rsidR="00640138" w:rsidRPr="003C2AAF">
        <w:rPr>
          <w:rFonts w:ascii="Calibri" w:eastAsia="Times New Roman" w:hAnsi="Calibri" w:cs="Calibri"/>
          <w:sz w:val="24"/>
          <w:szCs w:val="24"/>
          <w:rtl/>
          <w:lang w:eastAsia="en-CA"/>
        </w:rPr>
        <w:t xml:space="preserve">به عنوان مثال و به دنبال شرکت رئیس جمهور چین در اجلاس گروه ۲۰ در سال ۲۰۱۸ در بوئنس </w:t>
      </w:r>
      <w:r w:rsidR="00F82F87" w:rsidRPr="003C2AAF">
        <w:rPr>
          <w:rFonts w:ascii="Calibri" w:eastAsia="Times New Roman" w:hAnsi="Calibri" w:cs="Calibri"/>
          <w:sz w:val="24"/>
          <w:szCs w:val="24"/>
          <w:rtl/>
          <w:lang w:eastAsia="en-CA"/>
        </w:rPr>
        <w:t>آ</w:t>
      </w:r>
      <w:r w:rsidR="00640138" w:rsidRPr="003C2AAF">
        <w:rPr>
          <w:rFonts w:ascii="Calibri" w:eastAsia="Times New Roman" w:hAnsi="Calibri" w:cs="Calibri"/>
          <w:sz w:val="24"/>
          <w:szCs w:val="24"/>
          <w:rtl/>
          <w:lang w:eastAsia="en-CA"/>
        </w:rPr>
        <w:t>یرس نفوذ چین شتاب بیشتری به خود گرفت. در جریان همین ا</w:t>
      </w:r>
      <w:r w:rsidR="00F82F87" w:rsidRPr="003C2AAF">
        <w:rPr>
          <w:rFonts w:ascii="Calibri" w:eastAsia="Times New Roman" w:hAnsi="Calibri" w:cs="Calibri"/>
          <w:sz w:val="24"/>
          <w:szCs w:val="24"/>
          <w:rtl/>
          <w:lang w:eastAsia="en-CA"/>
        </w:rPr>
        <w:t>جلاس</w:t>
      </w:r>
      <w:r w:rsidR="00640138" w:rsidRPr="003C2AAF">
        <w:rPr>
          <w:rFonts w:ascii="Calibri" w:eastAsia="Times New Roman" w:hAnsi="Calibri" w:cs="Calibri"/>
          <w:sz w:val="24"/>
          <w:szCs w:val="24"/>
          <w:rtl/>
          <w:lang w:eastAsia="en-CA"/>
        </w:rPr>
        <w:t xml:space="preserve"> چین با آرژانتین یکسال به همکاری پنج ساله دوجانبه امضا کرد</w:t>
      </w:r>
      <w:r w:rsidR="00F82F87" w:rsidRPr="003C2AAF">
        <w:rPr>
          <w:rFonts w:ascii="Calibri" w:eastAsia="Times New Roman" w:hAnsi="Calibri" w:cs="Calibri"/>
          <w:sz w:val="24"/>
          <w:szCs w:val="24"/>
          <w:rtl/>
          <w:lang w:eastAsia="en-CA"/>
        </w:rPr>
        <w:t>. سپس رئیس جمهوری چین به</w:t>
      </w:r>
      <w:r w:rsidR="00640138" w:rsidRPr="003C2AAF">
        <w:rPr>
          <w:rFonts w:ascii="Calibri" w:eastAsia="Times New Roman" w:hAnsi="Calibri" w:cs="Calibri"/>
          <w:sz w:val="24"/>
          <w:szCs w:val="24"/>
          <w:rtl/>
          <w:lang w:eastAsia="en-CA"/>
        </w:rPr>
        <w:t xml:space="preserve"> پاناما </w:t>
      </w:r>
      <w:r w:rsidR="00F82F87" w:rsidRPr="003C2AAF">
        <w:rPr>
          <w:rFonts w:ascii="Calibri" w:eastAsia="Times New Roman" w:hAnsi="Calibri" w:cs="Calibri"/>
          <w:sz w:val="24"/>
          <w:szCs w:val="24"/>
          <w:rtl/>
          <w:lang w:eastAsia="en-CA"/>
        </w:rPr>
        <w:t xml:space="preserve">سفر کرده و قراردادی را برای توسعه نفوذ خود با آن کشور منعقد نمود. </w:t>
      </w:r>
      <w:r w:rsidR="00640138" w:rsidRPr="003C2AAF">
        <w:rPr>
          <w:rFonts w:ascii="Calibri" w:eastAsia="Times New Roman" w:hAnsi="Calibri" w:cs="Calibri"/>
          <w:sz w:val="24"/>
          <w:szCs w:val="24"/>
          <w:rtl/>
          <w:lang w:eastAsia="en-CA"/>
        </w:rPr>
        <w:t xml:space="preserve">حضور چین در جمهوری دومینیکن </w:t>
      </w:r>
      <w:r w:rsidR="00F82F87" w:rsidRPr="003C2AAF">
        <w:rPr>
          <w:rFonts w:ascii="Calibri" w:eastAsia="Times New Roman" w:hAnsi="Calibri" w:cs="Calibri"/>
          <w:sz w:val="24"/>
          <w:szCs w:val="24"/>
          <w:rtl/>
          <w:lang w:eastAsia="en-CA"/>
        </w:rPr>
        <w:t>و نیز السالوادور به دنباله اینگونه طرح های توسعه نفوذ شک</w:t>
      </w:r>
      <w:r w:rsidR="00640138" w:rsidRPr="003C2AAF">
        <w:rPr>
          <w:rFonts w:ascii="Calibri" w:eastAsia="Times New Roman" w:hAnsi="Calibri" w:cs="Calibri"/>
          <w:sz w:val="24"/>
          <w:szCs w:val="24"/>
          <w:rtl/>
          <w:lang w:eastAsia="en-CA"/>
        </w:rPr>
        <w:t>ل گرفت</w:t>
      </w:r>
      <w:r w:rsidR="00F82F87" w:rsidRPr="003C2AAF">
        <w:rPr>
          <w:rFonts w:ascii="Calibri" w:eastAsia="Times New Roman" w:hAnsi="Calibri" w:cs="Calibri"/>
          <w:sz w:val="24"/>
          <w:szCs w:val="24"/>
          <w:rtl/>
          <w:lang w:eastAsia="en-CA"/>
        </w:rPr>
        <w:t xml:space="preserve">. اکوادور نیز از نمونه های روشن نفوذ چین در امریکای جنوبی است. </w:t>
      </w:r>
      <w:r w:rsidRPr="003C2AAF">
        <w:rPr>
          <w:rFonts w:ascii="Calibri" w:eastAsia="Times New Roman" w:hAnsi="Calibri" w:cs="Calibri"/>
          <w:sz w:val="24"/>
          <w:szCs w:val="24"/>
          <w:rtl/>
          <w:lang w:eastAsia="en-CA"/>
        </w:rPr>
        <w:t xml:space="preserve">قرارداد سرمایه گذاری برای تامین تکنولوژی توسعه تاسیسات نظارت و کنترل توسط پلیس و نهادهای اطلاعاتی </w:t>
      </w:r>
      <w:r w:rsidR="00967253" w:rsidRPr="003C2AAF">
        <w:rPr>
          <w:rFonts w:ascii="Calibri" w:eastAsia="Times New Roman" w:hAnsi="Calibri" w:cs="Calibri"/>
          <w:sz w:val="24"/>
          <w:szCs w:val="24"/>
          <w:rtl/>
          <w:lang w:eastAsia="en-CA"/>
        </w:rPr>
        <w:t>اکوادور از نمونه های روشنی است که از چشم ناظران دمکراتیک و مردم آن کشور پنهان مانده است.</w:t>
      </w:r>
      <w:r w:rsidR="00967253" w:rsidRPr="003C2AAF">
        <w:rPr>
          <w:rStyle w:val="FootnoteReference"/>
          <w:rFonts w:ascii="Calibri" w:eastAsia="Times New Roman" w:hAnsi="Calibri" w:cs="Calibri"/>
          <w:sz w:val="24"/>
          <w:szCs w:val="24"/>
          <w:rtl/>
          <w:lang w:eastAsia="en-CA"/>
        </w:rPr>
        <w:footnoteReference w:id="16"/>
      </w:r>
      <w:r w:rsidR="00967253" w:rsidRPr="003C2AAF">
        <w:rPr>
          <w:rFonts w:ascii="Calibri" w:eastAsia="Times New Roman" w:hAnsi="Calibri" w:cs="Calibri"/>
          <w:sz w:val="24"/>
          <w:szCs w:val="24"/>
          <w:rtl/>
          <w:lang w:eastAsia="en-CA"/>
        </w:rPr>
        <w:t xml:space="preserve"> </w:t>
      </w:r>
      <w:r w:rsidRPr="003C2AAF">
        <w:rPr>
          <w:rFonts w:ascii="Calibri" w:eastAsia="Times New Roman" w:hAnsi="Calibri" w:cs="Calibri"/>
          <w:sz w:val="24"/>
          <w:szCs w:val="24"/>
          <w:rtl/>
          <w:lang w:eastAsia="en-CA"/>
        </w:rPr>
        <w:t xml:space="preserve"> </w:t>
      </w:r>
    </w:p>
    <w:p w14:paraId="35CF3E5A" w14:textId="208A2FBE" w:rsidR="00F82F87" w:rsidRPr="003C2AAF" w:rsidRDefault="00984373" w:rsidP="002C7EB5">
      <w:pPr>
        <w:jc w:val="right"/>
        <w:rPr>
          <w:rFonts w:ascii="Calibri" w:eastAsia="Times New Roman" w:hAnsi="Calibri" w:cs="Calibri"/>
          <w:sz w:val="24"/>
          <w:szCs w:val="24"/>
          <w:rtl/>
          <w:lang w:eastAsia="en-CA"/>
        </w:rPr>
      </w:pPr>
      <w:r w:rsidRPr="003C2AAF">
        <w:rPr>
          <w:rFonts w:ascii="Calibri" w:eastAsia="Times New Roman" w:hAnsi="Calibri" w:cs="Calibri"/>
          <w:sz w:val="24"/>
          <w:szCs w:val="24"/>
          <w:rtl/>
          <w:lang w:eastAsia="en-CA"/>
        </w:rPr>
        <w:t>وقتی السالوادور ب</w:t>
      </w:r>
      <w:r w:rsidR="009F1729" w:rsidRPr="003C2AAF">
        <w:rPr>
          <w:rFonts w:ascii="Calibri" w:eastAsia="Times New Roman" w:hAnsi="Calibri" w:cs="Calibri"/>
          <w:sz w:val="24"/>
          <w:szCs w:val="24"/>
          <w:rtl/>
          <w:lang w:eastAsia="en-CA"/>
        </w:rPr>
        <w:t>ا</w:t>
      </w:r>
      <w:r w:rsidRPr="003C2AAF">
        <w:rPr>
          <w:rFonts w:ascii="Calibri" w:eastAsia="Times New Roman" w:hAnsi="Calibri" w:cs="Calibri"/>
          <w:sz w:val="24"/>
          <w:szCs w:val="24"/>
          <w:rtl/>
          <w:lang w:eastAsia="en-CA"/>
        </w:rPr>
        <w:t xml:space="preserve"> رسمیت شناختن جمهوری خلق چین</w:t>
      </w:r>
      <w:r w:rsidR="004C6F0C" w:rsidRPr="003C2AAF">
        <w:rPr>
          <w:rFonts w:ascii="Calibri" w:eastAsia="Times New Roman" w:hAnsi="Calibri" w:cs="Calibri"/>
          <w:sz w:val="24"/>
          <w:szCs w:val="24"/>
          <w:rtl/>
          <w:lang w:eastAsia="en-CA"/>
        </w:rPr>
        <w:t xml:space="preserve"> </w:t>
      </w:r>
      <w:proofErr w:type="spellStart"/>
      <w:r w:rsidR="004C6F0C" w:rsidRPr="003C2AAF">
        <w:rPr>
          <w:rFonts w:ascii="Calibri" w:eastAsia="Times New Roman" w:hAnsi="Calibri" w:cs="Calibri"/>
          <w:sz w:val="24"/>
          <w:szCs w:val="24"/>
          <w:rtl/>
          <w:lang w:eastAsia="en-CA"/>
        </w:rPr>
        <w:t>درسال</w:t>
      </w:r>
      <w:proofErr w:type="spellEnd"/>
      <w:r w:rsidR="004C6F0C" w:rsidRPr="003C2AAF">
        <w:rPr>
          <w:rFonts w:ascii="Calibri" w:eastAsia="Times New Roman" w:hAnsi="Calibri" w:cs="Calibri"/>
          <w:sz w:val="24"/>
          <w:szCs w:val="24"/>
          <w:rtl/>
          <w:lang w:eastAsia="en-CA"/>
        </w:rPr>
        <w:t xml:space="preserve"> ۲۰۱٨</w:t>
      </w:r>
      <w:r w:rsidR="009F1729" w:rsidRPr="003C2AAF">
        <w:rPr>
          <w:rFonts w:ascii="Calibri" w:eastAsia="Times New Roman" w:hAnsi="Calibri" w:cs="Calibri"/>
          <w:sz w:val="24"/>
          <w:szCs w:val="24"/>
          <w:rtl/>
          <w:lang w:eastAsia="en-CA"/>
        </w:rPr>
        <w:t xml:space="preserve">، دیپلماتیک </w:t>
      </w:r>
      <w:r w:rsidR="004C6F0C" w:rsidRPr="003C2AAF">
        <w:rPr>
          <w:rFonts w:ascii="Calibri" w:eastAsia="Times New Roman" w:hAnsi="Calibri" w:cs="Calibri"/>
          <w:sz w:val="24"/>
          <w:szCs w:val="24"/>
          <w:rtl/>
          <w:lang w:eastAsia="en-CA"/>
        </w:rPr>
        <w:t>خود را با این کشور برقرار ساخت</w:t>
      </w:r>
      <w:r w:rsidRPr="003C2AAF">
        <w:rPr>
          <w:rFonts w:ascii="Calibri" w:eastAsia="Times New Roman" w:hAnsi="Calibri" w:cs="Calibri"/>
          <w:sz w:val="24"/>
          <w:szCs w:val="24"/>
          <w:rtl/>
          <w:lang w:eastAsia="en-CA"/>
        </w:rPr>
        <w:t xml:space="preserve">، </w:t>
      </w:r>
      <w:r w:rsidR="00471F55" w:rsidRPr="003C2AAF">
        <w:rPr>
          <w:rFonts w:ascii="Calibri" w:eastAsia="Times New Roman" w:hAnsi="Calibri" w:cs="Calibri"/>
          <w:sz w:val="24"/>
          <w:szCs w:val="24"/>
          <w:rtl/>
          <w:lang w:eastAsia="en-CA"/>
        </w:rPr>
        <w:t xml:space="preserve">واقعیات این تغییر سیاسی از </w:t>
      </w:r>
      <w:r w:rsidRPr="003C2AAF">
        <w:rPr>
          <w:rFonts w:ascii="Calibri" w:eastAsia="Times New Roman" w:hAnsi="Calibri" w:cs="Calibri"/>
          <w:sz w:val="24"/>
          <w:szCs w:val="24"/>
          <w:rtl/>
          <w:lang w:eastAsia="en-CA"/>
        </w:rPr>
        <w:t xml:space="preserve">بازیگران اصلی دولت، بخش خصوصی و جامعه مدنی </w:t>
      </w:r>
      <w:r w:rsidR="00471F55" w:rsidRPr="003C2AAF">
        <w:rPr>
          <w:rFonts w:ascii="Calibri" w:eastAsia="Times New Roman" w:hAnsi="Calibri" w:cs="Calibri"/>
          <w:sz w:val="24"/>
          <w:szCs w:val="24"/>
          <w:rtl/>
          <w:lang w:eastAsia="en-CA"/>
        </w:rPr>
        <w:t xml:space="preserve">پنهان ماند تا </w:t>
      </w:r>
      <w:r w:rsidRPr="003C2AAF">
        <w:rPr>
          <w:rFonts w:ascii="Calibri" w:eastAsia="Times New Roman" w:hAnsi="Calibri" w:cs="Calibri"/>
          <w:sz w:val="24"/>
          <w:szCs w:val="24"/>
          <w:rtl/>
          <w:lang w:eastAsia="en-CA"/>
        </w:rPr>
        <w:t xml:space="preserve">اینکه پس </w:t>
      </w:r>
      <w:r w:rsidR="00471F55" w:rsidRPr="003C2AAF">
        <w:rPr>
          <w:rFonts w:ascii="Calibri" w:eastAsia="Times New Roman" w:hAnsi="Calibri" w:cs="Calibri"/>
          <w:sz w:val="24"/>
          <w:szCs w:val="24"/>
          <w:rtl/>
          <w:lang w:eastAsia="en-CA"/>
        </w:rPr>
        <w:t>مدتی توسط</w:t>
      </w:r>
      <w:r w:rsidRPr="003C2AAF">
        <w:rPr>
          <w:rFonts w:ascii="Calibri" w:eastAsia="Times New Roman" w:hAnsi="Calibri" w:cs="Calibri"/>
          <w:sz w:val="24"/>
          <w:szCs w:val="24"/>
          <w:rtl/>
          <w:lang w:eastAsia="en-CA"/>
        </w:rPr>
        <w:t xml:space="preserve"> اعلامیه های رسمی</w:t>
      </w:r>
      <w:r w:rsidR="00471F55" w:rsidRPr="003C2AAF">
        <w:rPr>
          <w:rFonts w:ascii="Calibri" w:eastAsia="Times New Roman" w:hAnsi="Calibri" w:cs="Calibri"/>
          <w:sz w:val="24"/>
          <w:szCs w:val="24"/>
          <w:rtl/>
          <w:lang w:eastAsia="en-CA"/>
        </w:rPr>
        <w:t xml:space="preserve"> اعلام شد. </w:t>
      </w:r>
      <w:r w:rsidR="00640138" w:rsidRPr="003C2AAF">
        <w:rPr>
          <w:rFonts w:ascii="Calibri" w:eastAsia="Times New Roman" w:hAnsi="Calibri" w:cs="Calibri"/>
          <w:sz w:val="24"/>
          <w:szCs w:val="24"/>
          <w:rtl/>
          <w:lang w:eastAsia="en-CA"/>
        </w:rPr>
        <w:t xml:space="preserve">همین فضای همکاری دام-افکن با جمهوری دومینیکن نیز بطور مخفیانه برقرار شد در حالیکه نقض فاحش قانون اساسی این کشور بود. در مورد السالوادور، </w:t>
      </w:r>
      <w:r w:rsidRPr="003C2AAF">
        <w:rPr>
          <w:rFonts w:ascii="Calibri" w:eastAsia="Times New Roman" w:hAnsi="Calibri" w:cs="Calibri"/>
          <w:sz w:val="24"/>
          <w:szCs w:val="24"/>
          <w:rtl/>
          <w:lang w:eastAsia="en-CA"/>
        </w:rPr>
        <w:t xml:space="preserve">تلاش برای ایجاد یک منطقه ویژه اقتصادی که </w:t>
      </w:r>
      <w:r w:rsidR="00640138" w:rsidRPr="003C2AAF">
        <w:rPr>
          <w:rFonts w:ascii="Calibri" w:eastAsia="Times New Roman" w:hAnsi="Calibri" w:cs="Calibri"/>
          <w:sz w:val="24"/>
          <w:szCs w:val="24"/>
          <w:rtl/>
          <w:lang w:eastAsia="en-CA"/>
        </w:rPr>
        <w:t>۱۴</w:t>
      </w:r>
      <w:r w:rsidRPr="003C2AAF">
        <w:rPr>
          <w:rFonts w:ascii="Calibri" w:eastAsia="Times New Roman" w:hAnsi="Calibri" w:cs="Calibri"/>
          <w:sz w:val="24"/>
          <w:szCs w:val="24"/>
          <w:rtl/>
          <w:lang w:eastAsia="en-CA"/>
        </w:rPr>
        <w:t xml:space="preserve"> درصد از خاک کشور را در مناطق استراتژیک ساحل</w:t>
      </w:r>
      <w:r w:rsidR="00F82F87" w:rsidRPr="003C2AAF">
        <w:rPr>
          <w:rFonts w:ascii="Calibri" w:eastAsia="Times New Roman" w:hAnsi="Calibri" w:cs="Calibri"/>
          <w:sz w:val="24"/>
          <w:szCs w:val="24"/>
          <w:rtl/>
          <w:lang w:eastAsia="en-CA"/>
        </w:rPr>
        <w:t xml:space="preserve">ی موثر واقع شده </w:t>
      </w:r>
      <w:r w:rsidRPr="003C2AAF">
        <w:rPr>
          <w:rFonts w:ascii="Calibri" w:eastAsia="Times New Roman" w:hAnsi="Calibri" w:cs="Calibri"/>
          <w:sz w:val="24"/>
          <w:szCs w:val="24"/>
          <w:rtl/>
          <w:lang w:eastAsia="en-CA"/>
        </w:rPr>
        <w:t xml:space="preserve">و به شرکت های چینی امتیازات ترجیحی </w:t>
      </w:r>
      <w:r w:rsidR="00F82F87" w:rsidRPr="003C2AAF">
        <w:rPr>
          <w:rFonts w:ascii="Calibri" w:eastAsia="Times New Roman" w:hAnsi="Calibri" w:cs="Calibri"/>
          <w:sz w:val="24"/>
          <w:szCs w:val="24"/>
          <w:rtl/>
          <w:lang w:eastAsia="en-CA"/>
        </w:rPr>
        <w:t>گسترده ای را اعطا کرد</w:t>
      </w:r>
      <w:r w:rsidRPr="003C2AAF">
        <w:rPr>
          <w:rFonts w:ascii="Calibri" w:eastAsia="Times New Roman" w:hAnsi="Calibri" w:cs="Calibri"/>
          <w:sz w:val="24"/>
          <w:szCs w:val="24"/>
          <w:rtl/>
          <w:lang w:eastAsia="en-CA"/>
        </w:rPr>
        <w:t xml:space="preserve">. </w:t>
      </w:r>
      <w:r w:rsidR="00F82F87" w:rsidRPr="003C2AAF">
        <w:rPr>
          <w:rFonts w:ascii="Calibri" w:eastAsia="Times New Roman" w:hAnsi="Calibri" w:cs="Calibri"/>
          <w:sz w:val="24"/>
          <w:szCs w:val="24"/>
          <w:rtl/>
          <w:lang w:eastAsia="en-CA"/>
        </w:rPr>
        <w:t xml:space="preserve">حضور رئیس جمهور چپ گرای السالوادور به </w:t>
      </w:r>
      <w:proofErr w:type="spellStart"/>
      <w:r w:rsidR="00F82F87" w:rsidRPr="003C2AAF">
        <w:rPr>
          <w:rFonts w:ascii="Calibri" w:eastAsia="Times New Roman" w:hAnsi="Calibri" w:cs="Calibri"/>
          <w:sz w:val="24"/>
          <w:szCs w:val="24"/>
          <w:rtl/>
          <w:lang w:eastAsia="en-CA"/>
        </w:rPr>
        <w:t>همران</w:t>
      </w:r>
      <w:proofErr w:type="spellEnd"/>
      <w:r w:rsidR="00F82F87" w:rsidRPr="003C2AAF">
        <w:rPr>
          <w:rFonts w:ascii="Calibri" w:eastAsia="Times New Roman" w:hAnsi="Calibri" w:cs="Calibri"/>
          <w:sz w:val="24"/>
          <w:szCs w:val="24"/>
          <w:rtl/>
          <w:lang w:eastAsia="en-CA"/>
        </w:rPr>
        <w:t xml:space="preserve"> رهبران پاناما، دومینیکن، و کوبا در نمایشگاه شانگهای که منجر به توافقات گسترده ای شد، را نمی توان به آسانی گرفت. به همین دلیل هم بود که نخست وزیر ژاپن در جریان دیدار رئیس جمهوری </w:t>
      </w:r>
      <w:proofErr w:type="spellStart"/>
      <w:r w:rsidR="00F82F87" w:rsidRPr="003C2AAF">
        <w:rPr>
          <w:rFonts w:ascii="Calibri" w:eastAsia="Times New Roman" w:hAnsi="Calibri" w:cs="Calibri"/>
          <w:sz w:val="24"/>
          <w:szCs w:val="24"/>
          <w:rtl/>
          <w:lang w:eastAsia="en-CA"/>
        </w:rPr>
        <w:t>السالوادر</w:t>
      </w:r>
      <w:proofErr w:type="spellEnd"/>
      <w:r w:rsidR="00F82F87" w:rsidRPr="003C2AAF">
        <w:rPr>
          <w:rFonts w:ascii="Calibri" w:eastAsia="Times New Roman" w:hAnsi="Calibri" w:cs="Calibri"/>
          <w:sz w:val="24"/>
          <w:szCs w:val="24"/>
          <w:rtl/>
          <w:lang w:eastAsia="en-CA"/>
        </w:rPr>
        <w:t xml:space="preserve"> از توکیو به او هشدار داد که مواظب باشند به تله چینی ها نیفتند. </w:t>
      </w:r>
      <w:r w:rsidR="002C7EB5" w:rsidRPr="003C2AAF">
        <w:rPr>
          <w:rFonts w:ascii="Calibri" w:eastAsia="Times New Roman" w:hAnsi="Calibri" w:cs="Calibri"/>
          <w:sz w:val="24"/>
          <w:szCs w:val="24"/>
          <w:rtl/>
          <w:lang w:eastAsia="en-CA"/>
        </w:rPr>
        <w:t xml:space="preserve">تاسیس انستیتوی مطالعات </w:t>
      </w:r>
      <w:proofErr w:type="spellStart"/>
      <w:r w:rsidR="002C7EB5" w:rsidRPr="003C2AAF">
        <w:rPr>
          <w:rFonts w:ascii="Calibri" w:eastAsia="Times New Roman" w:hAnsi="Calibri" w:cs="Calibri"/>
          <w:sz w:val="24"/>
          <w:szCs w:val="24"/>
          <w:rtl/>
          <w:lang w:eastAsia="en-CA"/>
        </w:rPr>
        <w:lastRenderedPageBreak/>
        <w:t>کنفسیوس</w:t>
      </w:r>
      <w:proofErr w:type="spellEnd"/>
      <w:r w:rsidR="002C7EB5" w:rsidRPr="003C2AAF">
        <w:rPr>
          <w:rFonts w:ascii="Calibri" w:eastAsia="Times New Roman" w:hAnsi="Calibri" w:cs="Calibri"/>
          <w:sz w:val="24"/>
          <w:szCs w:val="24"/>
          <w:rtl/>
          <w:lang w:eastAsia="en-CA"/>
        </w:rPr>
        <w:t xml:space="preserve"> در دانشگاه ا</w:t>
      </w:r>
      <w:r w:rsidR="009B179A" w:rsidRPr="003C2AAF">
        <w:rPr>
          <w:rFonts w:ascii="Calibri" w:eastAsia="Times New Roman" w:hAnsi="Calibri" w:cs="Calibri"/>
          <w:sz w:val="24"/>
          <w:szCs w:val="24"/>
          <w:rtl/>
          <w:lang w:eastAsia="en-CA"/>
        </w:rPr>
        <w:t>ل</w:t>
      </w:r>
      <w:r w:rsidR="002C7EB5" w:rsidRPr="003C2AAF">
        <w:rPr>
          <w:rFonts w:ascii="Calibri" w:eastAsia="Times New Roman" w:hAnsi="Calibri" w:cs="Calibri"/>
          <w:sz w:val="24"/>
          <w:szCs w:val="24"/>
          <w:rtl/>
          <w:lang w:eastAsia="en-CA"/>
        </w:rPr>
        <w:t>سالوادور و کلاس های آموزش زبان چینی (ماندارین) به همراه بورسیه هایی که در اختیار این کشور قرار گرفت، همانا بخشی از همان دیپلماسی دام-افکن چین برای نه تنها این کشور بلکه دیگر کشورهای امریکای لاتین نیز می باشد. نقش دیپلماسی مردمی که در واقع چهره پنهان قدرت تیز را نشان می دهد از طریق توافقات فرهنگی، تولیدات سینمایی، و سریال های تلویزیونی نیز می بایستی به این حرکات با کشورهای امریکای لاتین اضافه شود.</w:t>
      </w:r>
    </w:p>
    <w:p w14:paraId="121A23C8" w14:textId="7D52FF88" w:rsidR="00984373" w:rsidRPr="003C2AAF" w:rsidRDefault="009B179A" w:rsidP="009B179A">
      <w:pPr>
        <w:jc w:val="right"/>
        <w:rPr>
          <w:rFonts w:ascii="Calibri" w:eastAsia="Times New Roman" w:hAnsi="Calibri" w:cs="Calibri"/>
          <w:sz w:val="24"/>
          <w:szCs w:val="24"/>
          <w:rtl/>
          <w:lang w:eastAsia="en-CA"/>
        </w:rPr>
      </w:pPr>
      <w:r w:rsidRPr="003C2AAF">
        <w:rPr>
          <w:rFonts w:ascii="Calibri" w:eastAsia="Times New Roman" w:hAnsi="Calibri" w:cs="Calibri"/>
          <w:sz w:val="24"/>
          <w:szCs w:val="24"/>
          <w:rtl/>
          <w:lang w:eastAsia="en-CA"/>
        </w:rPr>
        <w:t xml:space="preserve">وقتی به </w:t>
      </w:r>
      <w:r w:rsidR="00984373" w:rsidRPr="003C2AAF">
        <w:rPr>
          <w:rFonts w:ascii="Calibri" w:eastAsia="Times New Roman" w:hAnsi="Calibri" w:cs="Calibri"/>
          <w:sz w:val="24"/>
          <w:szCs w:val="24"/>
          <w:rtl/>
          <w:lang w:eastAsia="en-CA"/>
        </w:rPr>
        <w:t xml:space="preserve">این موارد </w:t>
      </w:r>
      <w:r w:rsidRPr="003C2AAF">
        <w:rPr>
          <w:rFonts w:ascii="Calibri" w:eastAsia="Times New Roman" w:hAnsi="Calibri" w:cs="Calibri"/>
          <w:sz w:val="24"/>
          <w:szCs w:val="24"/>
          <w:rtl/>
          <w:lang w:eastAsia="en-CA"/>
        </w:rPr>
        <w:t>با دقت ب</w:t>
      </w:r>
      <w:r w:rsidR="004B1631" w:rsidRPr="003C2AAF">
        <w:rPr>
          <w:rFonts w:ascii="Calibri" w:eastAsia="Times New Roman" w:hAnsi="Calibri" w:cs="Calibri"/>
          <w:sz w:val="24"/>
          <w:szCs w:val="24"/>
          <w:rtl/>
          <w:lang w:eastAsia="en-CA"/>
        </w:rPr>
        <w:t>ی</w:t>
      </w:r>
      <w:r w:rsidRPr="003C2AAF">
        <w:rPr>
          <w:rFonts w:ascii="Calibri" w:eastAsia="Times New Roman" w:hAnsi="Calibri" w:cs="Calibri"/>
          <w:sz w:val="24"/>
          <w:szCs w:val="24"/>
          <w:rtl/>
          <w:lang w:eastAsia="en-CA"/>
        </w:rPr>
        <w:t>شتری توجه شود این واقعیت عیان می گردد که چین موضوع نفوذ را نه فقط در قالب قراردادهای سرمایه گذاری و اقتصادی، بلکه به اهدافی آیینی و سیاسی دنبال می کند. این اهداف چیزی بجز باوراندن نظام دولت-محور و مداخله گرایانه توسعه به عنوان الگویی برای دیگر کشورها و دور ساختن آنان از اندیشه های حقوق بشری و فردگرایانه نمی باشد. بی تردید</w:t>
      </w:r>
      <w:r w:rsidR="00984373" w:rsidRPr="003C2AAF">
        <w:rPr>
          <w:rFonts w:ascii="Calibri" w:eastAsia="Times New Roman" w:hAnsi="Calibri" w:cs="Calibri"/>
          <w:sz w:val="24"/>
          <w:szCs w:val="24"/>
          <w:rtl/>
          <w:lang w:eastAsia="en-CA"/>
        </w:rPr>
        <w:t xml:space="preserve"> </w:t>
      </w:r>
      <w:r w:rsidRPr="003C2AAF">
        <w:rPr>
          <w:rFonts w:ascii="Calibri" w:eastAsia="Times New Roman" w:hAnsi="Calibri" w:cs="Calibri"/>
          <w:sz w:val="24"/>
          <w:szCs w:val="24"/>
          <w:rtl/>
          <w:lang w:eastAsia="en-CA"/>
        </w:rPr>
        <w:t xml:space="preserve">نهاد های </w:t>
      </w:r>
      <w:r w:rsidR="00984373" w:rsidRPr="003C2AAF">
        <w:rPr>
          <w:rFonts w:ascii="Calibri" w:eastAsia="Times New Roman" w:hAnsi="Calibri" w:cs="Calibri"/>
          <w:sz w:val="24"/>
          <w:szCs w:val="24"/>
          <w:rtl/>
          <w:lang w:eastAsia="en-CA"/>
        </w:rPr>
        <w:t xml:space="preserve">جامعه مدنی و سیاستگذاران </w:t>
      </w:r>
      <w:r w:rsidRPr="003C2AAF">
        <w:rPr>
          <w:rFonts w:ascii="Calibri" w:eastAsia="Times New Roman" w:hAnsi="Calibri" w:cs="Calibri"/>
          <w:sz w:val="24"/>
          <w:szCs w:val="24"/>
          <w:rtl/>
          <w:lang w:eastAsia="en-CA"/>
        </w:rPr>
        <w:t>مستقل نا گزیر هستند برای</w:t>
      </w:r>
      <w:r w:rsidR="00984373" w:rsidRPr="003C2AAF">
        <w:rPr>
          <w:rFonts w:ascii="Calibri" w:eastAsia="Times New Roman" w:hAnsi="Calibri" w:cs="Calibri"/>
          <w:sz w:val="24"/>
          <w:szCs w:val="24"/>
          <w:rtl/>
          <w:lang w:eastAsia="en-CA"/>
        </w:rPr>
        <w:t xml:space="preserve"> درک پیامدهای چگونگی تأثیر چنین توافقاتی تلاش</w:t>
      </w:r>
      <w:r w:rsidRPr="003C2AAF">
        <w:rPr>
          <w:rFonts w:ascii="Calibri" w:eastAsia="Times New Roman" w:hAnsi="Calibri" w:cs="Calibri"/>
          <w:sz w:val="24"/>
          <w:szCs w:val="24"/>
          <w:rtl/>
          <w:lang w:eastAsia="en-CA"/>
        </w:rPr>
        <w:t>های بیشتری داشته و سعی کنند با ابعاد مفهوم قدرت تیز خود و جامعه را آگاه سازند.</w:t>
      </w:r>
    </w:p>
    <w:bookmarkEnd w:id="3"/>
    <w:p w14:paraId="651410E2" w14:textId="77777777" w:rsidR="00113D93" w:rsidRPr="003C2AAF" w:rsidRDefault="00113D93" w:rsidP="009B179A">
      <w:pPr>
        <w:jc w:val="right"/>
        <w:rPr>
          <w:rFonts w:ascii="Calibri" w:eastAsia="Times New Roman" w:hAnsi="Calibri" w:cs="Calibri"/>
          <w:sz w:val="24"/>
          <w:szCs w:val="24"/>
          <w:rtl/>
          <w:lang w:eastAsia="en-CA"/>
        </w:rPr>
      </w:pPr>
    </w:p>
    <w:sectPr w:rsidR="00113D93" w:rsidRPr="003C2AAF" w:rsidSect="0074632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10914" w14:textId="77777777" w:rsidR="00464259" w:rsidRDefault="00464259" w:rsidP="00461C66">
      <w:pPr>
        <w:spacing w:after="0" w:line="240" w:lineRule="auto"/>
      </w:pPr>
      <w:r>
        <w:separator/>
      </w:r>
    </w:p>
  </w:endnote>
  <w:endnote w:type="continuationSeparator" w:id="0">
    <w:p w14:paraId="0F583567" w14:textId="77777777" w:rsidR="00464259" w:rsidRDefault="00464259" w:rsidP="00461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Majalla UI">
    <w:altName w:val="Sakkal Majall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59032" w14:textId="77777777" w:rsidR="00464259" w:rsidRDefault="00464259" w:rsidP="00461C66">
      <w:pPr>
        <w:spacing w:after="0" w:line="240" w:lineRule="auto"/>
      </w:pPr>
      <w:r>
        <w:separator/>
      </w:r>
    </w:p>
  </w:footnote>
  <w:footnote w:type="continuationSeparator" w:id="0">
    <w:p w14:paraId="2029FEE4" w14:textId="77777777" w:rsidR="00464259" w:rsidRDefault="00464259" w:rsidP="00461C66">
      <w:pPr>
        <w:spacing w:after="0" w:line="240" w:lineRule="auto"/>
      </w:pPr>
      <w:r>
        <w:continuationSeparator/>
      </w:r>
    </w:p>
  </w:footnote>
  <w:footnote w:id="1">
    <w:p w14:paraId="0E0D6A59" w14:textId="0A4E43EB" w:rsidR="002E6163" w:rsidRPr="00461C66" w:rsidRDefault="002E6163">
      <w:pPr>
        <w:pStyle w:val="FootnoteText"/>
        <w:rPr>
          <w:lang w:val="en-US"/>
        </w:rPr>
      </w:pPr>
      <w:r>
        <w:rPr>
          <w:rStyle w:val="FootnoteReference"/>
        </w:rPr>
        <w:footnoteRef/>
      </w:r>
      <w:r>
        <w:t xml:space="preserve"> </w:t>
      </w:r>
      <w:r>
        <w:rPr>
          <w:lang w:val="en-US"/>
        </w:rPr>
        <w:t xml:space="preserve">Hard power </w:t>
      </w:r>
    </w:p>
  </w:footnote>
  <w:footnote w:id="2">
    <w:p w14:paraId="75DEA09F" w14:textId="5C7E8FAD" w:rsidR="002E6163" w:rsidRPr="00461C66" w:rsidRDefault="002E6163">
      <w:pPr>
        <w:pStyle w:val="FootnoteText"/>
        <w:rPr>
          <w:lang w:val="en-US"/>
        </w:rPr>
      </w:pPr>
      <w:r>
        <w:rPr>
          <w:rStyle w:val="FootnoteReference"/>
        </w:rPr>
        <w:footnoteRef/>
      </w:r>
      <w:r>
        <w:t xml:space="preserve"> </w:t>
      </w:r>
      <w:r>
        <w:rPr>
          <w:lang w:val="en-US"/>
        </w:rPr>
        <w:t xml:space="preserve">Soft power </w:t>
      </w:r>
    </w:p>
  </w:footnote>
  <w:footnote w:id="3">
    <w:p w14:paraId="7CCB617D" w14:textId="4F980E64" w:rsidR="002E6163" w:rsidRPr="00461C66" w:rsidRDefault="002E6163">
      <w:pPr>
        <w:pStyle w:val="FootnoteText"/>
        <w:rPr>
          <w:lang w:val="en-US"/>
        </w:rPr>
      </w:pPr>
      <w:r>
        <w:rPr>
          <w:rStyle w:val="FootnoteReference"/>
        </w:rPr>
        <w:footnoteRef/>
      </w:r>
      <w:r>
        <w:t xml:space="preserve"> </w:t>
      </w:r>
      <w:r>
        <w:rPr>
          <w:lang w:val="en-US"/>
        </w:rPr>
        <w:t xml:space="preserve">Sharp power </w:t>
      </w:r>
    </w:p>
  </w:footnote>
  <w:footnote w:id="4">
    <w:p w14:paraId="4B1143BF" w14:textId="24BA2FF7" w:rsidR="002E6163" w:rsidRPr="00461C66" w:rsidRDefault="002E6163">
      <w:pPr>
        <w:pStyle w:val="FootnoteText"/>
        <w:rPr>
          <w:lang w:val="en-US"/>
        </w:rPr>
      </w:pPr>
      <w:r>
        <w:rPr>
          <w:rStyle w:val="FootnoteReference"/>
        </w:rPr>
        <w:footnoteRef/>
      </w:r>
      <w:r>
        <w:t xml:space="preserve"> </w:t>
      </w:r>
      <w:r>
        <w:rPr>
          <w:lang w:val="en-US"/>
        </w:rPr>
        <w:t xml:space="preserve">Smart power </w:t>
      </w:r>
    </w:p>
  </w:footnote>
  <w:footnote w:id="5">
    <w:p w14:paraId="76F842B1" w14:textId="5229AFF7" w:rsidR="002E6163" w:rsidRPr="00B8007C" w:rsidRDefault="002E6163">
      <w:pPr>
        <w:pStyle w:val="FootnoteText"/>
        <w:rPr>
          <w:lang w:val="en-US"/>
        </w:rPr>
      </w:pPr>
      <w:r>
        <w:rPr>
          <w:rStyle w:val="FootnoteReference"/>
        </w:rPr>
        <w:footnoteRef/>
      </w:r>
      <w:r>
        <w:t xml:space="preserve"> </w:t>
      </w:r>
      <w:r>
        <w:rPr>
          <w:lang w:val="en-US"/>
        </w:rPr>
        <w:t xml:space="preserve">Machiavelli, N. (1532). </w:t>
      </w:r>
      <w:r w:rsidRPr="00CB0441">
        <w:rPr>
          <w:i/>
          <w:iCs/>
          <w:lang w:val="en-US"/>
        </w:rPr>
        <w:t xml:space="preserve">The </w:t>
      </w:r>
      <w:proofErr w:type="gramStart"/>
      <w:r w:rsidRPr="00CB0441">
        <w:rPr>
          <w:i/>
          <w:iCs/>
          <w:lang w:val="en-US"/>
        </w:rPr>
        <w:t>Prince</w:t>
      </w:r>
      <w:proofErr w:type="gramEnd"/>
      <w:r>
        <w:rPr>
          <w:lang w:val="en-US"/>
        </w:rPr>
        <w:t xml:space="preserve">. Chapter xviii. </w:t>
      </w:r>
      <w:r w:rsidRPr="00DF137F">
        <w:rPr>
          <w:color w:val="000000"/>
          <w:sz w:val="24"/>
          <w:szCs w:val="24"/>
        </w:rPr>
        <w:t>The Project Gutenberg eBook.</w:t>
      </w:r>
    </w:p>
  </w:footnote>
  <w:footnote w:id="6">
    <w:p w14:paraId="710E5EF1" w14:textId="3DA96501" w:rsidR="002E6163" w:rsidRPr="004216B0" w:rsidRDefault="002E6163">
      <w:pPr>
        <w:pStyle w:val="FootnoteText"/>
        <w:rPr>
          <w:lang w:val="en-US"/>
        </w:rPr>
      </w:pPr>
      <w:r>
        <w:rPr>
          <w:rStyle w:val="FootnoteReference"/>
        </w:rPr>
        <w:footnoteRef/>
      </w:r>
      <w:r>
        <w:t xml:space="preserve"> </w:t>
      </w:r>
      <w:r>
        <w:rPr>
          <w:lang w:val="en-US"/>
        </w:rPr>
        <w:t xml:space="preserve">Walker, C. (2018). What is Sharp </w:t>
      </w:r>
      <w:r w:rsidR="007D447F">
        <w:rPr>
          <w:lang w:val="en-US"/>
        </w:rPr>
        <w:t>Power?</w:t>
      </w:r>
      <w:r>
        <w:rPr>
          <w:lang w:val="en-US"/>
        </w:rPr>
        <w:t xml:space="preserve"> </w:t>
      </w:r>
      <w:r w:rsidRPr="004216B0">
        <w:rPr>
          <w:i/>
          <w:iCs/>
          <w:lang w:val="en-US"/>
        </w:rPr>
        <w:t>The Journal of Democracy</w:t>
      </w:r>
      <w:r>
        <w:rPr>
          <w:lang w:val="en-US"/>
        </w:rPr>
        <w:t xml:space="preserve">. </w:t>
      </w:r>
      <w:r>
        <w:t>July, Volume 29, Number 3</w:t>
      </w:r>
    </w:p>
  </w:footnote>
  <w:footnote w:id="7">
    <w:p w14:paraId="64471508" w14:textId="3BD5C963" w:rsidR="002E6163" w:rsidRPr="0035228B" w:rsidRDefault="002E6163">
      <w:pPr>
        <w:pStyle w:val="FootnoteText"/>
        <w:rPr>
          <w:lang w:val="en-US"/>
        </w:rPr>
      </w:pPr>
      <w:r>
        <w:rPr>
          <w:rStyle w:val="FootnoteReference"/>
        </w:rPr>
        <w:footnoteRef/>
      </w:r>
      <w:r>
        <w:t xml:space="preserve"> </w:t>
      </w:r>
      <w:r>
        <w:rPr>
          <w:lang w:val="en-US"/>
        </w:rPr>
        <w:t>P. 12</w:t>
      </w:r>
    </w:p>
  </w:footnote>
  <w:footnote w:id="8">
    <w:p w14:paraId="7D990F30" w14:textId="745F1CF9" w:rsidR="002E6163" w:rsidRPr="00475A2C" w:rsidRDefault="002E6163" w:rsidP="00B45289">
      <w:pPr>
        <w:pStyle w:val="Heading1"/>
        <w:shd w:val="clear" w:color="auto" w:fill="FFFFFF"/>
        <w:spacing w:before="150" w:beforeAutospacing="0" w:after="150" w:afterAutospacing="0" w:line="288" w:lineRule="atLeast"/>
        <w:textAlignment w:val="baseline"/>
        <w:rPr>
          <w:rFonts w:asciiTheme="minorHAnsi" w:hAnsiTheme="minorHAnsi" w:cstheme="minorHAnsi"/>
          <w:sz w:val="24"/>
          <w:szCs w:val="24"/>
          <w:rtl/>
        </w:rPr>
      </w:pPr>
      <w:r w:rsidRPr="00BD003F">
        <w:rPr>
          <w:rStyle w:val="FootnoteReference"/>
          <w:rFonts w:ascii="Calibri" w:hAnsi="Calibri" w:cs="Calibri"/>
          <w:b w:val="0"/>
          <w:bCs w:val="0"/>
          <w:sz w:val="24"/>
          <w:szCs w:val="24"/>
        </w:rPr>
        <w:footnoteRef/>
      </w:r>
      <w:r w:rsidRPr="00BD003F">
        <w:rPr>
          <w:rFonts w:ascii="Calibri" w:hAnsi="Calibri" w:cs="Calibri"/>
          <w:b w:val="0"/>
          <w:bCs w:val="0"/>
          <w:sz w:val="24"/>
          <w:szCs w:val="24"/>
        </w:rPr>
        <w:t xml:space="preserve"> China’s Foreign and Sharp Power Strategy to Shape and Influence Democratic Institutions, </w:t>
      </w:r>
      <w:r w:rsidRPr="00475A2C">
        <w:rPr>
          <w:rFonts w:asciiTheme="minorHAnsi" w:hAnsiTheme="minorHAnsi" w:cstheme="minorHAnsi"/>
          <w:b w:val="0"/>
          <w:bCs w:val="0"/>
          <w:sz w:val="24"/>
          <w:szCs w:val="24"/>
        </w:rPr>
        <w:t>May 16</w:t>
      </w:r>
      <w:r w:rsidRPr="00475A2C">
        <w:rPr>
          <w:rFonts w:asciiTheme="minorHAnsi" w:hAnsiTheme="minorHAnsi" w:cstheme="minorHAnsi"/>
          <w:b w:val="0"/>
          <w:bCs w:val="0"/>
          <w:sz w:val="24"/>
          <w:szCs w:val="24"/>
          <w:vertAlign w:val="superscript"/>
        </w:rPr>
        <w:t>th</w:t>
      </w:r>
      <w:r w:rsidRPr="00475A2C">
        <w:rPr>
          <w:rFonts w:asciiTheme="minorHAnsi" w:hAnsiTheme="minorHAnsi" w:cstheme="minorHAnsi"/>
          <w:b w:val="0"/>
          <w:bCs w:val="0"/>
          <w:sz w:val="24"/>
          <w:szCs w:val="24"/>
        </w:rPr>
        <w:t>, 2019.</w:t>
      </w:r>
    </w:p>
  </w:footnote>
  <w:footnote w:id="9">
    <w:p w14:paraId="65E019B8" w14:textId="367D5B56" w:rsidR="002E6163" w:rsidRDefault="002E6163">
      <w:pPr>
        <w:pStyle w:val="FootnoteText"/>
        <w:rPr>
          <w:rtl/>
        </w:rPr>
      </w:pPr>
      <w:r w:rsidRPr="00475A2C">
        <w:rPr>
          <w:rStyle w:val="FootnoteReference"/>
          <w:rFonts w:cstheme="minorHAnsi"/>
          <w:sz w:val="24"/>
          <w:szCs w:val="24"/>
        </w:rPr>
        <w:footnoteRef/>
      </w:r>
      <w:r w:rsidRPr="00475A2C">
        <w:rPr>
          <w:rFonts w:cstheme="minorHAnsi"/>
          <w:sz w:val="24"/>
          <w:szCs w:val="24"/>
        </w:rPr>
        <w:t xml:space="preserve"> </w:t>
      </w:r>
      <w:r w:rsidRPr="00475A2C">
        <w:rPr>
          <w:rFonts w:cstheme="minorHAnsi"/>
          <w:sz w:val="24"/>
          <w:szCs w:val="24"/>
          <w:shd w:val="clear" w:color="auto" w:fill="FFFFFF"/>
        </w:rPr>
        <w:t>BRICS is the acronym coined to associate five major emerging economies: Brazil, Russia, India, China, and South Africa.</w:t>
      </w:r>
    </w:p>
  </w:footnote>
  <w:footnote w:id="10">
    <w:p w14:paraId="67B47FE8" w14:textId="1A8B4614" w:rsidR="002E6163" w:rsidRPr="00B2274C" w:rsidRDefault="002E6163">
      <w:pPr>
        <w:pStyle w:val="FootnoteText"/>
        <w:rPr>
          <w:rtl/>
          <w:lang w:val="en-US"/>
        </w:rPr>
      </w:pPr>
      <w:r>
        <w:rPr>
          <w:rStyle w:val="FootnoteReference"/>
        </w:rPr>
        <w:footnoteRef/>
      </w:r>
      <w:r>
        <w:t xml:space="preserve"> </w:t>
      </w:r>
      <w:r>
        <w:rPr>
          <w:rFonts w:hint="cs"/>
          <w:rtl/>
          <w:lang w:val="en-US"/>
        </w:rPr>
        <w:t>همان منبع: گزارش دی پیش کمیته اطلاعات ذکر شده</w:t>
      </w:r>
    </w:p>
  </w:footnote>
  <w:footnote w:id="11">
    <w:p w14:paraId="4D13D1C3" w14:textId="45D05113" w:rsidR="002E6163" w:rsidRDefault="002E6163">
      <w:pPr>
        <w:pStyle w:val="FootnoteText"/>
        <w:rPr>
          <w:rtl/>
        </w:rPr>
      </w:pPr>
      <w:r>
        <w:rPr>
          <w:rStyle w:val="FootnoteReference"/>
        </w:rPr>
        <w:footnoteRef/>
      </w:r>
      <w:r>
        <w:t xml:space="preserve"> </w:t>
      </w:r>
      <w:r>
        <w:rPr>
          <w:rFonts w:hint="cs"/>
          <w:rtl/>
        </w:rPr>
        <w:t xml:space="preserve">همان منبع </w:t>
      </w:r>
    </w:p>
  </w:footnote>
  <w:footnote w:id="12">
    <w:p w14:paraId="08D15CF6" w14:textId="433864A8" w:rsidR="002E6163" w:rsidRDefault="002E6163">
      <w:pPr>
        <w:pStyle w:val="FootnoteText"/>
        <w:rPr>
          <w:rtl/>
        </w:rPr>
      </w:pPr>
      <w:r>
        <w:rPr>
          <w:rStyle w:val="FootnoteReference"/>
        </w:rPr>
        <w:footnoteRef/>
      </w:r>
      <w:r>
        <w:t xml:space="preserve"> </w:t>
      </w:r>
      <w:r>
        <w:rPr>
          <w:rFonts w:hint="cs"/>
          <w:rtl/>
        </w:rPr>
        <w:t>همان منبع</w:t>
      </w:r>
    </w:p>
  </w:footnote>
  <w:footnote w:id="13">
    <w:p w14:paraId="3588AD64" w14:textId="27C6ADE8" w:rsidR="002E6163" w:rsidRPr="00AB2B0E" w:rsidRDefault="002E6163">
      <w:pPr>
        <w:pStyle w:val="FootnoteText"/>
        <w:rPr>
          <w:sz w:val="24"/>
          <w:szCs w:val="24"/>
          <w:lang w:val="en-US"/>
        </w:rPr>
      </w:pPr>
      <w:r w:rsidRPr="00AB2B0E">
        <w:rPr>
          <w:rStyle w:val="FootnoteReference"/>
          <w:sz w:val="24"/>
          <w:szCs w:val="24"/>
        </w:rPr>
        <w:footnoteRef/>
      </w:r>
      <w:r w:rsidRPr="00AB2B0E">
        <w:rPr>
          <w:sz w:val="24"/>
          <w:szCs w:val="24"/>
        </w:rPr>
        <w:t xml:space="preserve"> </w:t>
      </w:r>
      <w:r w:rsidRPr="00AB2B0E">
        <w:rPr>
          <w:sz w:val="24"/>
          <w:szCs w:val="24"/>
          <w:lang w:val="en-US"/>
        </w:rPr>
        <w:t>Council on Foreign Affairs, January 28, 2020.</w:t>
      </w:r>
    </w:p>
  </w:footnote>
  <w:footnote w:id="14">
    <w:p w14:paraId="5106B4DE" w14:textId="7D8CD650" w:rsidR="002E6163" w:rsidRPr="00D53E20" w:rsidRDefault="002E6163">
      <w:pPr>
        <w:pStyle w:val="FootnoteText"/>
        <w:rPr>
          <w:rFonts w:cstheme="minorHAnsi"/>
          <w:sz w:val="24"/>
          <w:szCs w:val="24"/>
          <w:rtl/>
        </w:rPr>
      </w:pPr>
      <w:r w:rsidRPr="00D53E20">
        <w:rPr>
          <w:rStyle w:val="FootnoteReference"/>
          <w:rFonts w:cstheme="minorHAnsi"/>
          <w:sz w:val="24"/>
          <w:szCs w:val="24"/>
        </w:rPr>
        <w:footnoteRef/>
      </w:r>
      <w:r w:rsidRPr="00D53E20">
        <w:rPr>
          <w:rFonts w:cstheme="minorHAnsi"/>
          <w:sz w:val="24"/>
          <w:szCs w:val="24"/>
        </w:rPr>
        <w:t xml:space="preserve"> </w:t>
      </w:r>
      <w:r w:rsidRPr="00D53E20">
        <w:rPr>
          <w:rFonts w:cstheme="minorHAnsi"/>
          <w:sz w:val="24"/>
          <w:szCs w:val="24"/>
          <w:rtl/>
        </w:rPr>
        <w:t xml:space="preserve">به گزارش </w:t>
      </w:r>
      <w:proofErr w:type="spellStart"/>
      <w:r w:rsidRPr="00D53E20">
        <w:rPr>
          <w:rFonts w:cstheme="minorHAnsi"/>
          <w:sz w:val="24"/>
          <w:szCs w:val="24"/>
          <w:rtl/>
        </w:rPr>
        <w:t>گاردین</w:t>
      </w:r>
      <w:proofErr w:type="spellEnd"/>
      <w:r w:rsidRPr="00D53E20">
        <w:rPr>
          <w:rFonts w:cstheme="minorHAnsi"/>
          <w:sz w:val="24"/>
          <w:szCs w:val="24"/>
          <w:rtl/>
        </w:rPr>
        <w:t xml:space="preserve"> با عنوان ابتکار جاده و کمربند چیست نگاه کنید  </w:t>
      </w:r>
      <w:r w:rsidRPr="00D53E20">
        <w:rPr>
          <w:rFonts w:cstheme="minorHAnsi"/>
          <w:sz w:val="24"/>
          <w:szCs w:val="24"/>
          <w:lang w:val="en-US"/>
        </w:rPr>
        <w:t xml:space="preserve"> W</w:t>
      </w:r>
      <w:r w:rsidRPr="00D53E20">
        <w:rPr>
          <w:rFonts w:cstheme="minorHAnsi"/>
          <w:color w:val="121212"/>
          <w:sz w:val="24"/>
          <w:szCs w:val="24"/>
        </w:rPr>
        <w:t>hat is China's </w:t>
      </w:r>
      <w:r w:rsidRPr="00D53E20">
        <w:rPr>
          <w:rStyle w:val="Emphasis"/>
          <w:rFonts w:cstheme="minorHAnsi"/>
          <w:color w:val="121212"/>
          <w:sz w:val="24"/>
          <w:szCs w:val="24"/>
        </w:rPr>
        <w:t>Belt and Road</w:t>
      </w:r>
      <w:r w:rsidRPr="00D53E20">
        <w:rPr>
          <w:rFonts w:cstheme="minorHAnsi"/>
          <w:color w:val="121212"/>
          <w:sz w:val="24"/>
          <w:szCs w:val="24"/>
        </w:rPr>
        <w:t> Initiative?</w:t>
      </w:r>
      <w:r w:rsidRPr="00D53E20">
        <w:rPr>
          <w:rFonts w:cstheme="minorHAnsi"/>
          <w:color w:val="121212"/>
          <w:sz w:val="24"/>
          <w:szCs w:val="24"/>
          <w:rtl/>
        </w:rPr>
        <w:t xml:space="preserve"> </w:t>
      </w:r>
    </w:p>
  </w:footnote>
  <w:footnote w:id="15">
    <w:p w14:paraId="0E866463" w14:textId="0786CF53" w:rsidR="002E6163" w:rsidRDefault="002E6163">
      <w:pPr>
        <w:pStyle w:val="FootnoteText"/>
        <w:rPr>
          <w:rtl/>
        </w:rPr>
      </w:pPr>
      <w:r w:rsidRPr="00D53E20">
        <w:rPr>
          <w:rStyle w:val="FootnoteReference"/>
          <w:rFonts w:cstheme="minorHAnsi"/>
          <w:sz w:val="24"/>
          <w:szCs w:val="24"/>
        </w:rPr>
        <w:footnoteRef/>
      </w:r>
      <w:r w:rsidRPr="00D53E20">
        <w:rPr>
          <w:rFonts w:cstheme="minorHAnsi"/>
          <w:sz w:val="24"/>
          <w:szCs w:val="24"/>
        </w:rPr>
        <w:t xml:space="preserve"> </w:t>
      </w:r>
      <w:r w:rsidRPr="00D53E20">
        <w:rPr>
          <w:rFonts w:cstheme="minorHAnsi"/>
          <w:color w:val="04020C"/>
          <w:sz w:val="24"/>
          <w:szCs w:val="24"/>
          <w:shd w:val="clear" w:color="auto" w:fill="FFFFFF"/>
        </w:rPr>
        <w:t>Estonia, Latvia, Lithuania, Poland, Czech Republic, Slovakia, Hungary, Romania, Bulgaria, Croatia and Slovenia) and five aspiring EU member states from the Western Balkans (Serbia, Bosnia and Herzegovina, Montenegro, Albania and Macedonia</w:t>
      </w:r>
    </w:p>
  </w:footnote>
  <w:footnote w:id="16">
    <w:p w14:paraId="5440E214" w14:textId="0C8EC8CA" w:rsidR="002E6163" w:rsidRPr="00967253" w:rsidRDefault="002E6163" w:rsidP="00967253">
      <w:pPr>
        <w:pStyle w:val="Heading1"/>
        <w:shd w:val="clear" w:color="auto" w:fill="FFFFFF"/>
        <w:spacing w:before="0" w:beforeAutospacing="0"/>
        <w:textAlignment w:val="baseline"/>
        <w:rPr>
          <w:rFonts w:asciiTheme="minorHAnsi" w:hAnsiTheme="minorHAnsi" w:cstheme="minorHAnsi"/>
          <w:b w:val="0"/>
          <w:bCs w:val="0"/>
          <w:sz w:val="24"/>
          <w:szCs w:val="24"/>
          <w:lang w:val="en-US"/>
        </w:rPr>
      </w:pPr>
      <w:r w:rsidRPr="00967253">
        <w:rPr>
          <w:rStyle w:val="FootnoteReference"/>
          <w:rFonts w:asciiTheme="minorHAnsi" w:hAnsiTheme="minorHAnsi" w:cstheme="minorHAnsi"/>
          <w:b w:val="0"/>
          <w:bCs w:val="0"/>
          <w:sz w:val="24"/>
          <w:szCs w:val="24"/>
        </w:rPr>
        <w:footnoteRef/>
      </w:r>
      <w:r w:rsidRPr="00967253">
        <w:rPr>
          <w:rFonts w:asciiTheme="minorHAnsi" w:hAnsiTheme="minorHAnsi" w:cstheme="minorHAnsi"/>
          <w:b w:val="0"/>
          <w:bCs w:val="0"/>
          <w:sz w:val="24"/>
          <w:szCs w:val="24"/>
        </w:rPr>
        <w:t xml:space="preserve"> </w:t>
      </w:r>
      <w:r w:rsidRPr="00967253">
        <w:rPr>
          <w:rFonts w:asciiTheme="minorHAnsi" w:hAnsiTheme="minorHAnsi" w:cstheme="minorHAnsi"/>
          <w:b w:val="0"/>
          <w:bCs w:val="0"/>
          <w:color w:val="121212"/>
          <w:sz w:val="24"/>
          <w:szCs w:val="24"/>
        </w:rPr>
        <w:t xml:space="preserve">Made in China, Exported to the World: The Surveillance State. </w:t>
      </w:r>
      <w:r w:rsidRPr="00967253">
        <w:rPr>
          <w:rFonts w:asciiTheme="minorHAnsi" w:hAnsiTheme="minorHAnsi" w:cstheme="minorHAnsi"/>
          <w:b w:val="0"/>
          <w:bCs w:val="0"/>
          <w:sz w:val="24"/>
          <w:szCs w:val="24"/>
          <w:lang w:val="en-US"/>
        </w:rPr>
        <w:t xml:space="preserve">New York Times, </w:t>
      </w:r>
      <w:r w:rsidRPr="00967253">
        <w:rPr>
          <w:rFonts w:asciiTheme="minorHAnsi" w:hAnsiTheme="minorHAnsi" w:cstheme="minorHAnsi"/>
          <w:b w:val="0"/>
          <w:bCs w:val="0"/>
          <w:color w:val="333333"/>
          <w:sz w:val="24"/>
          <w:szCs w:val="24"/>
          <w:shd w:val="clear" w:color="auto" w:fill="FFFFFF"/>
        </w:rPr>
        <w:t>April 24,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575"/>
    <w:rsid w:val="00024D1F"/>
    <w:rsid w:val="00052EBD"/>
    <w:rsid w:val="00064271"/>
    <w:rsid w:val="0008013D"/>
    <w:rsid w:val="0008077A"/>
    <w:rsid w:val="00083E7A"/>
    <w:rsid w:val="00095EE1"/>
    <w:rsid w:val="000A37B7"/>
    <w:rsid w:val="001120FA"/>
    <w:rsid w:val="00113D93"/>
    <w:rsid w:val="00127112"/>
    <w:rsid w:val="00136263"/>
    <w:rsid w:val="001457FF"/>
    <w:rsid w:val="00161996"/>
    <w:rsid w:val="00185CEF"/>
    <w:rsid w:val="001C5752"/>
    <w:rsid w:val="00200AEE"/>
    <w:rsid w:val="00227290"/>
    <w:rsid w:val="00257E96"/>
    <w:rsid w:val="002664B0"/>
    <w:rsid w:val="0028415C"/>
    <w:rsid w:val="002C7EB5"/>
    <w:rsid w:val="002E6163"/>
    <w:rsid w:val="002F658C"/>
    <w:rsid w:val="0035228B"/>
    <w:rsid w:val="003611F9"/>
    <w:rsid w:val="00391575"/>
    <w:rsid w:val="003915E7"/>
    <w:rsid w:val="003A57AD"/>
    <w:rsid w:val="003C0BC9"/>
    <w:rsid w:val="003C2AAF"/>
    <w:rsid w:val="003D3E49"/>
    <w:rsid w:val="003E75CB"/>
    <w:rsid w:val="00406FC9"/>
    <w:rsid w:val="00412B8C"/>
    <w:rsid w:val="00413A93"/>
    <w:rsid w:val="004216B0"/>
    <w:rsid w:val="00430DD7"/>
    <w:rsid w:val="0044428D"/>
    <w:rsid w:val="00461C66"/>
    <w:rsid w:val="00464259"/>
    <w:rsid w:val="00471F55"/>
    <w:rsid w:val="00475A2C"/>
    <w:rsid w:val="0048410D"/>
    <w:rsid w:val="0048636A"/>
    <w:rsid w:val="004877EA"/>
    <w:rsid w:val="0049287D"/>
    <w:rsid w:val="004A132A"/>
    <w:rsid w:val="004B1631"/>
    <w:rsid w:val="004C42DD"/>
    <w:rsid w:val="004C6F0C"/>
    <w:rsid w:val="004F12FC"/>
    <w:rsid w:val="004F557F"/>
    <w:rsid w:val="005070CA"/>
    <w:rsid w:val="00517DA7"/>
    <w:rsid w:val="00530705"/>
    <w:rsid w:val="0055796B"/>
    <w:rsid w:val="00584BFC"/>
    <w:rsid w:val="00612172"/>
    <w:rsid w:val="00640138"/>
    <w:rsid w:val="006A5517"/>
    <w:rsid w:val="007127FA"/>
    <w:rsid w:val="00713CD0"/>
    <w:rsid w:val="00731E24"/>
    <w:rsid w:val="00743AFC"/>
    <w:rsid w:val="00746326"/>
    <w:rsid w:val="007C3897"/>
    <w:rsid w:val="007D42CF"/>
    <w:rsid w:val="007D447F"/>
    <w:rsid w:val="007F3F4F"/>
    <w:rsid w:val="00801A7C"/>
    <w:rsid w:val="00827A62"/>
    <w:rsid w:val="00840E39"/>
    <w:rsid w:val="008535E7"/>
    <w:rsid w:val="00863EAF"/>
    <w:rsid w:val="00880FA8"/>
    <w:rsid w:val="008A33A1"/>
    <w:rsid w:val="009508F4"/>
    <w:rsid w:val="00967253"/>
    <w:rsid w:val="00984373"/>
    <w:rsid w:val="009861F6"/>
    <w:rsid w:val="009B179A"/>
    <w:rsid w:val="009D4D79"/>
    <w:rsid w:val="009F1729"/>
    <w:rsid w:val="00A00A86"/>
    <w:rsid w:val="00A50FCB"/>
    <w:rsid w:val="00A62986"/>
    <w:rsid w:val="00A70421"/>
    <w:rsid w:val="00AB01A2"/>
    <w:rsid w:val="00AB2B0E"/>
    <w:rsid w:val="00AB4928"/>
    <w:rsid w:val="00AD08BE"/>
    <w:rsid w:val="00AD66DB"/>
    <w:rsid w:val="00AF7F51"/>
    <w:rsid w:val="00B2274C"/>
    <w:rsid w:val="00B30C63"/>
    <w:rsid w:val="00B34B57"/>
    <w:rsid w:val="00B45289"/>
    <w:rsid w:val="00B51643"/>
    <w:rsid w:val="00B8007C"/>
    <w:rsid w:val="00B951ED"/>
    <w:rsid w:val="00BC4C17"/>
    <w:rsid w:val="00BD003F"/>
    <w:rsid w:val="00BF7014"/>
    <w:rsid w:val="00C034B8"/>
    <w:rsid w:val="00C20ECB"/>
    <w:rsid w:val="00C53247"/>
    <w:rsid w:val="00C74097"/>
    <w:rsid w:val="00C912C9"/>
    <w:rsid w:val="00CA7D02"/>
    <w:rsid w:val="00CB0441"/>
    <w:rsid w:val="00D11006"/>
    <w:rsid w:val="00D229A2"/>
    <w:rsid w:val="00D452C7"/>
    <w:rsid w:val="00D53E20"/>
    <w:rsid w:val="00DC1E84"/>
    <w:rsid w:val="00DE29EF"/>
    <w:rsid w:val="00DF137F"/>
    <w:rsid w:val="00E038AF"/>
    <w:rsid w:val="00E15CBB"/>
    <w:rsid w:val="00E21190"/>
    <w:rsid w:val="00E92F1E"/>
    <w:rsid w:val="00EC34B8"/>
    <w:rsid w:val="00F469D6"/>
    <w:rsid w:val="00F82F8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A0ED2"/>
  <w15:chartTrackingRefBased/>
  <w15:docId w15:val="{4486D5F4-0C9F-4C7B-AA6E-FBB04136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fa-IR"/>
    </w:rPr>
  </w:style>
  <w:style w:type="paragraph" w:styleId="Heading1">
    <w:name w:val="heading 1"/>
    <w:basedOn w:val="Normal"/>
    <w:link w:val="Heading1Char"/>
    <w:uiPriority w:val="9"/>
    <w:qFormat/>
    <w:rsid w:val="00BD00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61C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1C66"/>
    <w:rPr>
      <w:sz w:val="20"/>
      <w:szCs w:val="20"/>
      <w:lang w:bidi="fa-IR"/>
    </w:rPr>
  </w:style>
  <w:style w:type="character" w:styleId="FootnoteReference">
    <w:name w:val="footnote reference"/>
    <w:basedOn w:val="DefaultParagraphFont"/>
    <w:uiPriority w:val="99"/>
    <w:semiHidden/>
    <w:unhideWhenUsed/>
    <w:rsid w:val="00461C66"/>
    <w:rPr>
      <w:vertAlign w:val="superscript"/>
    </w:rPr>
  </w:style>
  <w:style w:type="paragraph" w:styleId="NormalWeb">
    <w:name w:val="Normal (Web)"/>
    <w:basedOn w:val="Normal"/>
    <w:uiPriority w:val="99"/>
    <w:semiHidden/>
    <w:unhideWhenUsed/>
    <w:rsid w:val="00A00A86"/>
    <w:pPr>
      <w:spacing w:before="100" w:beforeAutospacing="1" w:after="100" w:afterAutospacing="1" w:line="240" w:lineRule="auto"/>
    </w:pPr>
    <w:rPr>
      <w:rFonts w:ascii="Times New Roman" w:eastAsia="Times New Roman" w:hAnsi="Times New Roman" w:cs="Times New Roman"/>
      <w:sz w:val="24"/>
      <w:szCs w:val="24"/>
      <w:lang w:eastAsia="en-CA" w:bidi="ar-SA"/>
    </w:rPr>
  </w:style>
  <w:style w:type="character" w:styleId="Hyperlink">
    <w:name w:val="Hyperlink"/>
    <w:basedOn w:val="DefaultParagraphFont"/>
    <w:uiPriority w:val="99"/>
    <w:semiHidden/>
    <w:unhideWhenUsed/>
    <w:rsid w:val="00A00A86"/>
    <w:rPr>
      <w:color w:val="0000FF"/>
      <w:u w:val="single"/>
    </w:rPr>
  </w:style>
  <w:style w:type="character" w:styleId="Emphasis">
    <w:name w:val="Emphasis"/>
    <w:basedOn w:val="DefaultParagraphFont"/>
    <w:uiPriority w:val="20"/>
    <w:qFormat/>
    <w:rsid w:val="00A00A86"/>
    <w:rPr>
      <w:i/>
      <w:iCs/>
    </w:rPr>
  </w:style>
  <w:style w:type="character" w:customStyle="1" w:styleId="Heading1Char">
    <w:name w:val="Heading 1 Char"/>
    <w:basedOn w:val="DefaultParagraphFont"/>
    <w:link w:val="Heading1"/>
    <w:uiPriority w:val="9"/>
    <w:rsid w:val="00BD003F"/>
    <w:rPr>
      <w:rFonts w:ascii="Times New Roman" w:eastAsia="Times New Roman" w:hAnsi="Times New Roman" w:cs="Times New Roman"/>
      <w:b/>
      <w:bCs/>
      <w:kern w:val="36"/>
      <w:sz w:val="48"/>
      <w:szCs w:val="48"/>
      <w:lang w:eastAsia="en-CA"/>
    </w:rPr>
  </w:style>
  <w:style w:type="character" w:styleId="CommentReference">
    <w:name w:val="annotation reference"/>
    <w:basedOn w:val="DefaultParagraphFont"/>
    <w:uiPriority w:val="99"/>
    <w:semiHidden/>
    <w:unhideWhenUsed/>
    <w:rsid w:val="00F469D6"/>
    <w:rPr>
      <w:sz w:val="16"/>
      <w:szCs w:val="16"/>
    </w:rPr>
  </w:style>
  <w:style w:type="paragraph" w:styleId="CommentText">
    <w:name w:val="annotation text"/>
    <w:basedOn w:val="Normal"/>
    <w:link w:val="CommentTextChar"/>
    <w:uiPriority w:val="99"/>
    <w:semiHidden/>
    <w:unhideWhenUsed/>
    <w:rsid w:val="00F469D6"/>
    <w:pPr>
      <w:spacing w:line="240" w:lineRule="auto"/>
    </w:pPr>
    <w:rPr>
      <w:sz w:val="20"/>
      <w:szCs w:val="20"/>
    </w:rPr>
  </w:style>
  <w:style w:type="character" w:customStyle="1" w:styleId="CommentTextChar">
    <w:name w:val="Comment Text Char"/>
    <w:basedOn w:val="DefaultParagraphFont"/>
    <w:link w:val="CommentText"/>
    <w:uiPriority w:val="99"/>
    <w:semiHidden/>
    <w:rsid w:val="00F469D6"/>
    <w:rPr>
      <w:sz w:val="20"/>
      <w:szCs w:val="20"/>
      <w:lang w:bidi="fa-IR"/>
    </w:rPr>
  </w:style>
  <w:style w:type="paragraph" w:styleId="CommentSubject">
    <w:name w:val="annotation subject"/>
    <w:basedOn w:val="CommentText"/>
    <w:next w:val="CommentText"/>
    <w:link w:val="CommentSubjectChar"/>
    <w:uiPriority w:val="99"/>
    <w:semiHidden/>
    <w:unhideWhenUsed/>
    <w:rsid w:val="00F469D6"/>
    <w:rPr>
      <w:b/>
      <w:bCs/>
    </w:rPr>
  </w:style>
  <w:style w:type="character" w:customStyle="1" w:styleId="CommentSubjectChar">
    <w:name w:val="Comment Subject Char"/>
    <w:basedOn w:val="CommentTextChar"/>
    <w:link w:val="CommentSubject"/>
    <w:uiPriority w:val="99"/>
    <w:semiHidden/>
    <w:rsid w:val="00F469D6"/>
    <w:rPr>
      <w:b/>
      <w:bCs/>
      <w:sz w:val="20"/>
      <w:szCs w:val="20"/>
      <w:lang w:bidi="fa-IR"/>
    </w:rPr>
  </w:style>
  <w:style w:type="paragraph" w:styleId="ListParagraph">
    <w:name w:val="List Paragraph"/>
    <w:basedOn w:val="Normal"/>
    <w:uiPriority w:val="34"/>
    <w:qFormat/>
    <w:rsid w:val="006A5517"/>
    <w:pPr>
      <w:ind w:left="720"/>
      <w:contextualSpacing/>
    </w:pPr>
  </w:style>
  <w:style w:type="paragraph" w:styleId="Title">
    <w:name w:val="Title"/>
    <w:basedOn w:val="Normal"/>
    <w:next w:val="Normal"/>
    <w:link w:val="TitleChar"/>
    <w:uiPriority w:val="10"/>
    <w:qFormat/>
    <w:rsid w:val="00746326"/>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bidi="ar-SA"/>
    </w:rPr>
  </w:style>
  <w:style w:type="character" w:customStyle="1" w:styleId="TitleChar">
    <w:name w:val="Title Char"/>
    <w:basedOn w:val="DefaultParagraphFont"/>
    <w:link w:val="Title"/>
    <w:uiPriority w:val="10"/>
    <w:rsid w:val="00746326"/>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746326"/>
    <w:pPr>
      <w:numPr>
        <w:ilvl w:val="1"/>
      </w:numPr>
    </w:pPr>
    <w:rPr>
      <w:rFonts w:eastAsiaTheme="minorEastAsia" w:cs="Times New Roman"/>
      <w:color w:val="5A5A5A" w:themeColor="text1" w:themeTint="A5"/>
      <w:spacing w:val="15"/>
      <w:lang w:val="en-US" w:bidi="ar-SA"/>
    </w:rPr>
  </w:style>
  <w:style w:type="character" w:customStyle="1" w:styleId="SubtitleChar">
    <w:name w:val="Subtitle Char"/>
    <w:basedOn w:val="DefaultParagraphFont"/>
    <w:link w:val="Subtitle"/>
    <w:uiPriority w:val="11"/>
    <w:rsid w:val="00746326"/>
    <w:rPr>
      <w:rFonts w:eastAsiaTheme="minorEastAsia" w:cs="Times New Roman"/>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201222">
      <w:bodyDiv w:val="1"/>
      <w:marLeft w:val="0"/>
      <w:marRight w:val="0"/>
      <w:marTop w:val="0"/>
      <w:marBottom w:val="0"/>
      <w:divBdr>
        <w:top w:val="none" w:sz="0" w:space="0" w:color="auto"/>
        <w:left w:val="none" w:sz="0" w:space="0" w:color="auto"/>
        <w:bottom w:val="none" w:sz="0" w:space="0" w:color="auto"/>
        <w:right w:val="none" w:sz="0" w:space="0" w:color="auto"/>
      </w:divBdr>
    </w:div>
    <w:div w:id="1338118752">
      <w:bodyDiv w:val="1"/>
      <w:marLeft w:val="0"/>
      <w:marRight w:val="0"/>
      <w:marTop w:val="0"/>
      <w:marBottom w:val="0"/>
      <w:divBdr>
        <w:top w:val="none" w:sz="0" w:space="0" w:color="auto"/>
        <w:left w:val="none" w:sz="0" w:space="0" w:color="auto"/>
        <w:bottom w:val="none" w:sz="0" w:space="0" w:color="auto"/>
        <w:right w:val="none" w:sz="0" w:space="0" w:color="auto"/>
      </w:divBdr>
    </w:div>
    <w:div w:id="1712922993">
      <w:bodyDiv w:val="1"/>
      <w:marLeft w:val="0"/>
      <w:marRight w:val="0"/>
      <w:marTop w:val="0"/>
      <w:marBottom w:val="0"/>
      <w:divBdr>
        <w:top w:val="none" w:sz="0" w:space="0" w:color="auto"/>
        <w:left w:val="none" w:sz="0" w:space="0" w:color="auto"/>
        <w:bottom w:val="none" w:sz="0" w:space="0" w:color="auto"/>
        <w:right w:val="none" w:sz="0" w:space="0" w:color="auto"/>
      </w:divBdr>
    </w:div>
    <w:div w:id="1716739221">
      <w:bodyDiv w:val="1"/>
      <w:marLeft w:val="0"/>
      <w:marRight w:val="0"/>
      <w:marTop w:val="0"/>
      <w:marBottom w:val="0"/>
      <w:divBdr>
        <w:top w:val="none" w:sz="0" w:space="0" w:color="auto"/>
        <w:left w:val="none" w:sz="0" w:space="0" w:color="auto"/>
        <w:bottom w:val="none" w:sz="0" w:space="0" w:color="auto"/>
        <w:right w:val="none" w:sz="0" w:space="0" w:color="auto"/>
      </w:divBdr>
    </w:div>
    <w:div w:id="177951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دکتر محمود مسائلی</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A9526A-2BF9-439C-8885-3A9815AA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8</Pages>
  <Words>3132</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دیپلماسی تله-گذار و الگوی چینی قدرت</vt:lpstr>
    </vt:vector>
  </TitlesOfParts>
  <Company/>
  <LinksUpToDate>false</LinksUpToDate>
  <CharactersWithSpaces>20950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دیپلماسی تله-گذار و الگوی چینی قدرت</dc:title>
  <dc:subject/>
  <dc:creator>Mahmoud Masali</dc:creator>
  <cp:keywords/>
  <dc:description/>
  <cp:lastModifiedBy>Mahmoud Masaeli</cp:lastModifiedBy>
  <cp:revision>14</cp:revision>
  <cp:lastPrinted>2021-05-13T21:56:00Z</cp:lastPrinted>
  <dcterms:created xsi:type="dcterms:W3CDTF">2021-05-11T11:03:00Z</dcterms:created>
  <dcterms:modified xsi:type="dcterms:W3CDTF">2022-03-21T15:09:00Z</dcterms:modified>
</cp:coreProperties>
</file>