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Bidi" w:hAnsiTheme="minorBidi"/>
          <w:sz w:val="24"/>
          <w:szCs w:val="24"/>
        </w:rPr>
        <w:id w:val="26720836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4E5537D5" w14:textId="54120321" w:rsidR="00333A59" w:rsidRPr="000A3B92" w:rsidRDefault="00333A59">
          <w:pPr>
            <w:rPr>
              <w:rFonts w:asciiTheme="minorBidi" w:hAnsiTheme="minorBidi"/>
              <w:sz w:val="24"/>
              <w:szCs w:val="24"/>
            </w:rPr>
          </w:pPr>
          <w:r w:rsidRPr="000A3B92">
            <w:rPr>
              <w:rFonts w:asciiTheme="minorBidi" w:hAnsiTheme="minorBid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AFF4538" wp14:editId="2B32653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51783A" w14:textId="77777777" w:rsidR="00333A59" w:rsidRDefault="00333A59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2AFF4538" id="Rectangle 466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qi0wIAAIQ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" fillcolor="#dbe5f1 [660]" stroked="f" strokeweight="2pt">
                    <v:fill color2="#95b3d7 [1940]" rotate="t" focusposition=".5,.5" focussize="" focus="100%" type="gradientRadial"/>
                    <v:textbox inset="21.6pt,,21.6pt">
                      <w:txbxContent>
                        <w:p w14:paraId="5951783A" w14:textId="77777777" w:rsidR="00333A59" w:rsidRDefault="00333A59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0A3B92">
            <w:rPr>
              <w:rFonts w:asciiTheme="minorBidi" w:hAnsiTheme="minorBid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8611DA8" wp14:editId="50BB949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0A8867" w14:textId="58CC75F7" w:rsidR="00333A59" w:rsidRDefault="00333A59" w:rsidP="00333A59">
                                <w:pPr>
                                  <w:spacing w:before="24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 w:rsidRPr="00AB4D02">
                                  <w:rPr>
                                    <w:rFonts w:cstheme="minorHAnsi"/>
                                    <w:sz w:val="28"/>
                                    <w:szCs w:val="28"/>
                                    <w:rtl/>
                                  </w:rPr>
                                  <w:t xml:space="preserve">قاعده وفای به عهد از دیرپا ترین قواعد حقوق بین الملل معاصر است که هم توسط حقوق قراردادی و هم حقوق عرفی به عنوان مهمترین اصل در روابط میان کشورها به رسمیت شناخته شده است. پیام اصلی قاعده این است: "کشورها باید به تعهدات خود ناشی از قراردادها وفادار بمانند". بدون این قاعده هیچ توافق و معاهده بین المللی خواه دوجانبه و یا چند جانبه نمی تواند پا برجا و معتبر باقی بماند. </w:t>
                                </w:r>
                                <w:r w:rsidRPr="00AB4D02">
                                  <w:rPr>
                                    <w:rFonts w:cstheme="minorHAnsi" w:hint="cs"/>
                                    <w:sz w:val="28"/>
                                    <w:szCs w:val="28"/>
                                    <w:rtl/>
                                  </w:rPr>
                                  <w:t>طبیعتا</w:t>
                                </w:r>
                                <w:r w:rsidRPr="00AB4D02">
                                  <w:rPr>
                                    <w:rFonts w:cstheme="minorHAnsi" w:hint="eastAsia"/>
                                    <w:sz w:val="28"/>
                                    <w:szCs w:val="28"/>
                                    <w:rtl/>
                                  </w:rPr>
                                  <w:t>ً</w:t>
                                </w:r>
                                <w:r w:rsidRPr="00AB4D02">
                                  <w:rPr>
                                    <w:rFonts w:cstheme="minorHAnsi"/>
                                    <w:sz w:val="28"/>
                                    <w:szCs w:val="28"/>
                                    <w:rtl/>
                                  </w:rPr>
                                  <w:t xml:space="preserve"> هیچ مجالی </w:t>
                                </w:r>
                                <w:r w:rsidRPr="00AB4D02">
                                  <w:rPr>
                                    <w:rFonts w:cstheme="minorHAnsi" w:hint="cs"/>
                                    <w:sz w:val="28"/>
                                    <w:szCs w:val="28"/>
                                    <w:rtl/>
                                  </w:rPr>
                                  <w:t xml:space="preserve">هم </w:t>
                                </w:r>
                                <w:r w:rsidRPr="00AB4D02">
                                  <w:rPr>
                                    <w:rFonts w:cstheme="minorHAnsi"/>
                                    <w:sz w:val="28"/>
                                    <w:szCs w:val="28"/>
                                    <w:rtl/>
                                  </w:rPr>
                                  <w:t>برای همزیستی مسالمت آمیز</w:t>
                                </w:r>
                                <w:r w:rsidRPr="00AB4D02">
                                  <w:rPr>
                                    <w:rFonts w:cstheme="minorHAnsi" w:hint="cs"/>
                                    <w:sz w:val="28"/>
                                    <w:szCs w:val="28"/>
                                    <w:rtl/>
                                  </w:rPr>
                                  <w:t xml:space="preserve"> وجود </w:t>
                                </w:r>
                                <w:r w:rsidRPr="00AB4D02">
                                  <w:rPr>
                                    <w:rFonts w:cstheme="minorHAnsi"/>
                                    <w:sz w:val="28"/>
                                    <w:szCs w:val="28"/>
                                    <w:rtl/>
                                  </w:rPr>
                                  <w:t xml:space="preserve">نخواهد </w:t>
                                </w:r>
                                <w:r w:rsidRPr="00AB4D02">
                                  <w:rPr>
                                    <w:rFonts w:cstheme="minorHAnsi" w:hint="cs"/>
                                    <w:sz w:val="28"/>
                                    <w:szCs w:val="28"/>
                                    <w:rtl/>
                                  </w:rPr>
                                  <w:t>داشت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48611DA8" id="Rectangle 467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" fillcolor="#1f497d [3215]" stroked="f" strokeweight="2pt">
                    <v:textbox inset="14.4pt,14.4pt,14.4pt,28.8pt">
                      <w:txbxContent>
                        <w:p w14:paraId="770A8867" w14:textId="58CC75F7" w:rsidR="00333A59" w:rsidRDefault="00333A59" w:rsidP="00333A59">
                          <w:pPr>
                            <w:spacing w:before="24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AB4D02">
                            <w:rPr>
                              <w:rFonts w:cstheme="minorHAnsi"/>
                              <w:sz w:val="28"/>
                              <w:szCs w:val="28"/>
                              <w:rtl/>
                            </w:rPr>
                            <w:t xml:space="preserve">قاعده وفای به عهد از دیرپا ترین قواعد حقوق بین الملل معاصر است که هم توسط حقوق قراردادی و هم حقوق عرفی به عنوان مهمترین اصل در روابط میان کشورها به رسمیت شناخته شده است. پیام اصلی قاعده این است: "کشورها باید به تعهدات خود ناشی از قراردادها وفادار بمانند". بدون این قاعده هیچ توافق و معاهده بین المللی خواه دوجانبه و یا چند جانبه نمی تواند پا برجا و معتبر باقی بماند. </w:t>
                          </w:r>
                          <w:r w:rsidRPr="00AB4D02">
                            <w:rPr>
                              <w:rFonts w:cstheme="minorHAnsi" w:hint="cs"/>
                              <w:sz w:val="28"/>
                              <w:szCs w:val="28"/>
                              <w:rtl/>
                            </w:rPr>
                            <w:t>طبیعتا</w:t>
                          </w:r>
                          <w:r w:rsidRPr="00AB4D02">
                            <w:rPr>
                              <w:rFonts w:cstheme="minorHAnsi" w:hint="eastAsia"/>
                              <w:sz w:val="28"/>
                              <w:szCs w:val="28"/>
                              <w:rtl/>
                            </w:rPr>
                            <w:t>ً</w:t>
                          </w:r>
                          <w:r w:rsidRPr="00AB4D02">
                            <w:rPr>
                              <w:rFonts w:cstheme="minorHAnsi"/>
                              <w:sz w:val="28"/>
                              <w:szCs w:val="28"/>
                              <w:rtl/>
                            </w:rPr>
                            <w:t xml:space="preserve"> هیچ مجالی </w:t>
                          </w:r>
                          <w:r w:rsidRPr="00AB4D02">
                            <w:rPr>
                              <w:rFonts w:cstheme="minorHAnsi" w:hint="cs"/>
                              <w:sz w:val="28"/>
                              <w:szCs w:val="28"/>
                              <w:rtl/>
                            </w:rPr>
                            <w:t xml:space="preserve">هم </w:t>
                          </w:r>
                          <w:r w:rsidRPr="00AB4D02">
                            <w:rPr>
                              <w:rFonts w:cstheme="minorHAnsi"/>
                              <w:sz w:val="28"/>
                              <w:szCs w:val="28"/>
                              <w:rtl/>
                            </w:rPr>
                            <w:t>برای همزیستی مسالمت آمیز</w:t>
                          </w:r>
                          <w:r w:rsidRPr="00AB4D02">
                            <w:rPr>
                              <w:rFonts w:cstheme="minorHAnsi" w:hint="cs"/>
                              <w:sz w:val="28"/>
                              <w:szCs w:val="28"/>
                              <w:rtl/>
                            </w:rPr>
                            <w:t xml:space="preserve"> وجود </w:t>
                          </w:r>
                          <w:r w:rsidRPr="00AB4D02">
                            <w:rPr>
                              <w:rFonts w:cstheme="minorHAnsi"/>
                              <w:sz w:val="28"/>
                              <w:szCs w:val="28"/>
                              <w:rtl/>
                            </w:rPr>
                            <w:t xml:space="preserve">نخواهد </w:t>
                          </w:r>
                          <w:r w:rsidRPr="00AB4D02">
                            <w:rPr>
                              <w:rFonts w:cstheme="minorHAnsi" w:hint="cs"/>
                              <w:sz w:val="28"/>
                              <w:szCs w:val="28"/>
                              <w:rtl/>
                            </w:rPr>
                            <w:t>داشت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0A3B92">
            <w:rPr>
              <w:rFonts w:asciiTheme="minorBidi" w:hAnsiTheme="minorBid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404789" wp14:editId="08053514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7638841A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Pr="000A3B92">
            <w:rPr>
              <w:rFonts w:asciiTheme="minorBidi" w:hAnsiTheme="minorBid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AD1FFBB" wp14:editId="754C7D0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5929AFC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" fillcolor="#4f81bd [3204]" stroked="f" strokeweight="2pt">
                    <w10:wrap anchorx="page" anchory="page"/>
                  </v:rect>
                </w:pict>
              </mc:Fallback>
            </mc:AlternateContent>
          </w:r>
          <w:r w:rsidRPr="000A3B92">
            <w:rPr>
              <w:rFonts w:asciiTheme="minorBidi" w:hAnsiTheme="minorBid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2646190" wp14:editId="2FFF8ED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61C82A22" w14:textId="094C82B5" w:rsidR="00333A59" w:rsidRPr="00333A59" w:rsidRDefault="00333A59" w:rsidP="00333A59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F81BD" w:themeColor="accent1"/>
                                        <w:sz w:val="40"/>
                                        <w:szCs w:val="40"/>
                                      </w:rPr>
                                    </w:pPr>
                                    <w:r w:rsidRPr="00333A59">
                                      <w:rPr>
                                        <w:rFonts w:cstheme="minorHAnsi"/>
                                        <w:b/>
                                        <w:bCs/>
                                        <w:sz w:val="40"/>
                                        <w:szCs w:val="40"/>
                                        <w:rtl/>
                                      </w:rPr>
                                      <w:t>قاعده حسن ن</w:t>
                                    </w:r>
                                    <w:r w:rsidRPr="00333A59">
                                      <w:rPr>
                                        <w:rFonts w:cstheme="minorHAnsi" w:hint="cs"/>
                                        <w:b/>
                                        <w:bCs/>
                                        <w:sz w:val="40"/>
                                        <w:szCs w:val="40"/>
                                        <w:rtl/>
                                      </w:rPr>
                                      <w:t>ی</w:t>
                                    </w:r>
                                    <w:r w:rsidRPr="00333A59">
                                      <w:rPr>
                                        <w:rFonts w:cstheme="minorHAnsi" w:hint="eastAsia"/>
                                        <w:b/>
                                        <w:bCs/>
                                        <w:sz w:val="40"/>
                                        <w:szCs w:val="40"/>
                                        <w:rtl/>
                                      </w:rPr>
                                      <w:t>ت</w:t>
                                    </w:r>
                                    <w:r w:rsidRPr="00333A59">
                                      <w:rPr>
                                        <w:rFonts w:cstheme="minorHAnsi"/>
                                        <w:b/>
                                        <w:bCs/>
                                        <w:sz w:val="40"/>
                                        <w:szCs w:val="40"/>
                                        <w:rtl/>
                                      </w:rPr>
                                      <w:t xml:space="preserve"> و مسئول</w:t>
                                    </w:r>
                                    <w:r w:rsidRPr="00333A59">
                                      <w:rPr>
                                        <w:rFonts w:cstheme="minorHAnsi" w:hint="cs"/>
                                        <w:b/>
                                        <w:bCs/>
                                        <w:sz w:val="40"/>
                                        <w:szCs w:val="40"/>
                                        <w:rtl/>
                                      </w:rPr>
                                      <w:t>ی</w:t>
                                    </w:r>
                                    <w:r w:rsidRPr="00333A59">
                                      <w:rPr>
                                        <w:rFonts w:cstheme="minorHAnsi" w:hint="eastAsia"/>
                                        <w:b/>
                                        <w:bCs/>
                                        <w:sz w:val="40"/>
                                        <w:szCs w:val="40"/>
                                        <w:rtl/>
                                      </w:rPr>
                                      <w:t>ت</w:t>
                                    </w:r>
                                    <w:r w:rsidRPr="00333A59">
                                      <w:rPr>
                                        <w:rFonts w:cstheme="minorHAnsi"/>
                                        <w:b/>
                                        <w:bCs/>
                                        <w:sz w:val="40"/>
                                        <w:szCs w:val="40"/>
                                        <w:rtl/>
                                      </w:rPr>
                                      <w:t xml:space="preserve"> ک</w:t>
                                    </w:r>
                                    <w:r w:rsidRPr="00333A59">
                                      <w:rPr>
                                        <w:rFonts w:cstheme="minorHAnsi" w:hint="cs"/>
                                        <w:b/>
                                        <w:bCs/>
                                        <w:sz w:val="40"/>
                                        <w:szCs w:val="40"/>
                                        <w:rtl/>
                                      </w:rPr>
                                      <w:t>ی</w:t>
                                    </w:r>
                                    <w:r w:rsidRPr="00333A59">
                                      <w:rPr>
                                        <w:rFonts w:cstheme="minorHAnsi" w:hint="eastAsia"/>
                                        <w:b/>
                                        <w:bCs/>
                                        <w:sz w:val="40"/>
                                        <w:szCs w:val="40"/>
                                        <w:rtl/>
                                      </w:rPr>
                                      <w:t>فر</w:t>
                                    </w:r>
                                    <w:r w:rsidRPr="00333A59">
                                      <w:rPr>
                                        <w:rFonts w:cstheme="minorHAnsi" w:hint="cs"/>
                                        <w:b/>
                                        <w:bCs/>
                                        <w:sz w:val="40"/>
                                        <w:szCs w:val="40"/>
                                        <w:rtl/>
                                      </w:rPr>
                                      <w:t>ی</w:t>
                                    </w:r>
                                    <w:r w:rsidRPr="00333A59">
                                      <w:rPr>
                                        <w:rFonts w:cstheme="minorHAnsi"/>
                                        <w:b/>
                                        <w:bCs/>
                                        <w:sz w:val="40"/>
                                        <w:szCs w:val="40"/>
                                        <w:rtl/>
                                      </w:rPr>
                                      <w:t xml:space="preserve"> در حقوق ب</w:t>
                                    </w:r>
                                    <w:r w:rsidRPr="00333A59">
                                      <w:rPr>
                                        <w:rFonts w:cstheme="minorHAnsi" w:hint="cs"/>
                                        <w:b/>
                                        <w:bCs/>
                                        <w:sz w:val="40"/>
                                        <w:szCs w:val="40"/>
                                        <w:rtl/>
                                      </w:rPr>
                                      <w:t>ی</w:t>
                                    </w:r>
                                    <w:r w:rsidRPr="00333A59">
                                      <w:rPr>
                                        <w:rFonts w:cstheme="minorHAnsi" w:hint="eastAsia"/>
                                        <w:b/>
                                        <w:bCs/>
                                        <w:sz w:val="40"/>
                                        <w:szCs w:val="40"/>
                                        <w:rtl/>
                                      </w:rPr>
                                      <w:t>ن</w:t>
                                    </w:r>
                                    <w:r w:rsidRPr="00333A59">
                                      <w:rPr>
                                        <w:rFonts w:cstheme="minorHAnsi"/>
                                        <w:b/>
                                        <w:bCs/>
                                        <w:sz w:val="40"/>
                                        <w:szCs w:val="40"/>
                                        <w:rtl/>
                                      </w:rPr>
                                      <w:t xml:space="preserve"> الملل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1F497D" w:themeColor="text2"/>
                                    <w:sz w:val="40"/>
                                    <w:szCs w:val="40"/>
                                  </w:rPr>
                                  <w:alias w:val="Subtitle"/>
                                  <w:id w:val="15524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570535EA" w14:textId="5D2FA815" w:rsidR="00333A59" w:rsidRPr="00333A59" w:rsidRDefault="00333A59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1264619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7D3eCDkCAABr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cstheme="minorHAnsi"/>
                              <w:b/>
                              <w:bCs/>
                              <w:sz w:val="40"/>
                              <w:szCs w:val="40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1C82A22" w14:textId="094C82B5" w:rsidR="00333A59" w:rsidRPr="00333A59" w:rsidRDefault="00333A59" w:rsidP="00333A59">
                              <w:pPr>
                                <w:spacing w:line="240" w:lineRule="aut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F81BD" w:themeColor="accent1"/>
                                  <w:sz w:val="40"/>
                                  <w:szCs w:val="40"/>
                                </w:rPr>
                              </w:pPr>
                              <w:r w:rsidRPr="00333A59">
                                <w:rPr>
                                  <w:rFonts w:cstheme="minorHAnsi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قاعده حسن ن</w:t>
                              </w:r>
                              <w:r w:rsidRPr="00333A59">
                                <w:rPr>
                                  <w:rFonts w:cstheme="minorHAnsi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ی</w:t>
                              </w:r>
                              <w:r w:rsidRPr="00333A59">
                                <w:rPr>
                                  <w:rFonts w:cstheme="minorHAnsi" w:hint="eastAsia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ت</w:t>
                              </w:r>
                              <w:r w:rsidRPr="00333A59">
                                <w:rPr>
                                  <w:rFonts w:cstheme="minorHAnsi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 xml:space="preserve"> و مسئول</w:t>
                              </w:r>
                              <w:r w:rsidRPr="00333A59">
                                <w:rPr>
                                  <w:rFonts w:cstheme="minorHAnsi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ی</w:t>
                              </w:r>
                              <w:r w:rsidRPr="00333A59">
                                <w:rPr>
                                  <w:rFonts w:cstheme="minorHAnsi" w:hint="eastAsia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ت</w:t>
                              </w:r>
                              <w:r w:rsidRPr="00333A59">
                                <w:rPr>
                                  <w:rFonts w:cstheme="minorHAnsi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 xml:space="preserve"> ک</w:t>
                              </w:r>
                              <w:r w:rsidRPr="00333A59">
                                <w:rPr>
                                  <w:rFonts w:cstheme="minorHAnsi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ی</w:t>
                              </w:r>
                              <w:r w:rsidRPr="00333A59">
                                <w:rPr>
                                  <w:rFonts w:cstheme="minorHAnsi" w:hint="eastAsia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فر</w:t>
                              </w:r>
                              <w:r w:rsidRPr="00333A59">
                                <w:rPr>
                                  <w:rFonts w:cstheme="minorHAnsi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ی</w:t>
                              </w:r>
                              <w:r w:rsidRPr="00333A59">
                                <w:rPr>
                                  <w:rFonts w:cstheme="minorHAnsi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 xml:space="preserve"> در حقوق ب</w:t>
                              </w:r>
                              <w:r w:rsidRPr="00333A59">
                                <w:rPr>
                                  <w:rFonts w:cstheme="minorHAnsi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ی</w:t>
                              </w:r>
                              <w:r w:rsidRPr="00333A59">
                                <w:rPr>
                                  <w:rFonts w:cstheme="minorHAnsi" w:hint="eastAsia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ن</w:t>
                              </w:r>
                              <w:r w:rsidRPr="00333A59">
                                <w:rPr>
                                  <w:rFonts w:cstheme="minorHAnsi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 xml:space="preserve"> الملل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1F497D" w:themeColor="text2"/>
                              <w:sz w:val="40"/>
                              <w:szCs w:val="40"/>
                            </w:rPr>
                            <w:alias w:val="Subtitle"/>
                            <w:id w:val="15524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570535EA" w14:textId="5D2FA815" w:rsidR="00333A59" w:rsidRPr="00333A59" w:rsidRDefault="00333A59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1F497D" w:themeColor="text2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723AC4A" w14:textId="520EEBBE" w:rsidR="00333A59" w:rsidRPr="000A3B92" w:rsidRDefault="00333A59">
          <w:pPr>
            <w:rPr>
              <w:rFonts w:asciiTheme="minorBidi" w:hAnsiTheme="minorBidi"/>
              <w:b/>
              <w:bCs/>
              <w:sz w:val="24"/>
              <w:szCs w:val="24"/>
              <w:rtl/>
            </w:rPr>
          </w:pPr>
          <w:r w:rsidRPr="000A3B92">
            <w:rPr>
              <w:rFonts w:asciiTheme="minorBidi" w:hAnsiTheme="minorBid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64BBD39" wp14:editId="25163A7A">
                    <wp:simplePos x="0" y="0"/>
                    <wp:positionH relativeFrom="page">
                      <wp:posOffset>3536315</wp:posOffset>
                    </wp:positionH>
                    <wp:positionV relativeFrom="page">
                      <wp:posOffset>6381115</wp:posOffset>
                    </wp:positionV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317624D" w14:textId="48379D6A" w:rsidR="00333A59" w:rsidRPr="00333A59" w:rsidRDefault="00000000" w:rsidP="00333A59">
                                <w:pPr>
                                  <w:pStyle w:val="NoSpacing"/>
                                  <w:jc w:val="right"/>
                                  <w:rPr>
                                    <w:rFonts w:ascii="Calibri" w:hAnsi="Calibri" w:cs="Calibri"/>
                                    <w:noProof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 w:cs="Calibri"/>
                                      <w:noProof/>
                                      <w:color w:val="1F497D" w:themeColor="text2"/>
                                      <w:sz w:val="48"/>
                                      <w:szCs w:val="48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 w:rsidR="00333A59" w:rsidRPr="00333A59">
                                      <w:rPr>
                                        <w:rFonts w:ascii="Calibri" w:hAnsi="Calibri" w:cs="Calibri"/>
                                        <w:noProof/>
                                        <w:color w:val="1F497D" w:themeColor="text2"/>
                                        <w:sz w:val="48"/>
                                        <w:szCs w:val="48"/>
                                        <w:rtl/>
                                      </w:rPr>
                                      <w:t>دکتر محمود مسائلی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4BBD39" id="Text Box 465" o:spid="_x0000_s1029" type="#_x0000_t202" style="position:absolute;margin-left:278.45pt;margin-top:502.45pt;width:220.3pt;height:21.15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" filled="f" stroked="f" strokeweight=".5pt">
                    <v:textbox style="mso-fit-shape-to-text:t">
                      <w:txbxContent>
                        <w:p w14:paraId="0317624D" w14:textId="48379D6A" w:rsidR="00333A59" w:rsidRPr="00333A59" w:rsidRDefault="00D35BAB" w:rsidP="00333A59">
                          <w:pPr>
                            <w:pStyle w:val="NoSpacing"/>
                            <w:jc w:val="right"/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  <w:noProof/>
                                <w:color w:val="1F497D" w:themeColor="text2"/>
                                <w:sz w:val="48"/>
                                <w:szCs w:val="48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33A59" w:rsidRPr="00333A59">
                                <w:rPr>
                                  <w:rFonts w:ascii="Calibri" w:hAnsi="Calibri" w:cs="Calibri"/>
                                  <w:noProof/>
                                  <w:color w:val="1F497D" w:themeColor="text2"/>
                                  <w:sz w:val="48"/>
                                  <w:szCs w:val="48"/>
                                  <w:rtl/>
                                </w:rPr>
                                <w:t>دکتر محمود مسائلی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0A3B92">
            <w:rPr>
              <w:rFonts w:asciiTheme="minorBidi" w:hAnsiTheme="minorBidi"/>
              <w:b/>
              <w:bCs/>
              <w:sz w:val="24"/>
              <w:szCs w:val="24"/>
              <w:rtl/>
            </w:rPr>
            <w:br w:type="page"/>
          </w:r>
        </w:p>
      </w:sdtContent>
    </w:sdt>
    <w:p w14:paraId="7C6E904D" w14:textId="7FB7BEE7" w:rsidR="00BD4628" w:rsidRPr="000A3B92" w:rsidRDefault="00332AA4" w:rsidP="00183E75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0A3B92">
        <w:rPr>
          <w:rFonts w:asciiTheme="minorBidi" w:hAnsiTheme="minorBidi"/>
          <w:b/>
          <w:bCs/>
          <w:sz w:val="24"/>
          <w:szCs w:val="24"/>
          <w:rtl/>
        </w:rPr>
        <w:lastRenderedPageBreak/>
        <w:t xml:space="preserve">قاعده حسن نیت </w:t>
      </w:r>
      <w:r w:rsidR="00A72AE2" w:rsidRPr="000A3B92">
        <w:rPr>
          <w:rFonts w:asciiTheme="minorBidi" w:hAnsiTheme="minorBidi"/>
          <w:b/>
          <w:bCs/>
          <w:sz w:val="24"/>
          <w:szCs w:val="24"/>
          <w:rtl/>
        </w:rPr>
        <w:t xml:space="preserve">و </w:t>
      </w:r>
      <w:r w:rsidR="00B500B7" w:rsidRPr="000A3B92">
        <w:rPr>
          <w:rFonts w:asciiTheme="minorBidi" w:hAnsiTheme="minorBidi"/>
          <w:b/>
          <w:bCs/>
          <w:sz w:val="24"/>
          <w:szCs w:val="24"/>
          <w:rtl/>
        </w:rPr>
        <w:t>مسئولیت کیفری</w:t>
      </w:r>
      <w:r w:rsidRPr="000A3B92">
        <w:rPr>
          <w:rFonts w:asciiTheme="minorBidi" w:hAnsiTheme="minorBidi"/>
          <w:b/>
          <w:bCs/>
          <w:sz w:val="24"/>
          <w:szCs w:val="24"/>
          <w:rtl/>
        </w:rPr>
        <w:t xml:space="preserve"> در حقوق بین الملل</w:t>
      </w:r>
      <w:r w:rsidRPr="000A3B92">
        <w:rPr>
          <w:rStyle w:val="FootnoteReference"/>
          <w:rFonts w:asciiTheme="minorBidi" w:hAnsiTheme="minorBidi"/>
          <w:b/>
          <w:bCs/>
          <w:sz w:val="24"/>
          <w:szCs w:val="24"/>
          <w:rtl/>
        </w:rPr>
        <w:footnoteReference w:id="1"/>
      </w:r>
    </w:p>
    <w:p w14:paraId="38A2E437" w14:textId="5C1313EB" w:rsidR="003C2121" w:rsidRPr="000A3B92" w:rsidRDefault="003C2121" w:rsidP="00183E75">
      <w:pPr>
        <w:jc w:val="center"/>
        <w:rPr>
          <w:rFonts w:asciiTheme="minorBidi" w:hAnsiTheme="minorBidi"/>
          <w:sz w:val="24"/>
          <w:szCs w:val="24"/>
          <w:rtl/>
        </w:rPr>
      </w:pPr>
      <w:r w:rsidRPr="000A3B92">
        <w:rPr>
          <w:rFonts w:asciiTheme="minorBidi" w:hAnsiTheme="minorBidi"/>
          <w:sz w:val="24"/>
          <w:szCs w:val="24"/>
          <w:rtl/>
        </w:rPr>
        <w:t>دکتر محمود مسائلی</w:t>
      </w:r>
      <w:r w:rsidR="00F72633" w:rsidRPr="000A3B92">
        <w:rPr>
          <w:rFonts w:asciiTheme="minorBidi" w:hAnsiTheme="minorBidi"/>
          <w:sz w:val="24"/>
          <w:szCs w:val="24"/>
          <w:rtl/>
        </w:rPr>
        <w:t xml:space="preserve"> </w:t>
      </w:r>
    </w:p>
    <w:p w14:paraId="62EFF9B5" w14:textId="77A9BD36" w:rsidR="00183E75" w:rsidRPr="000A3B92" w:rsidRDefault="00183E75" w:rsidP="00183E75">
      <w:pPr>
        <w:jc w:val="center"/>
        <w:rPr>
          <w:rFonts w:asciiTheme="minorBidi" w:hAnsiTheme="minorBidi"/>
          <w:sz w:val="24"/>
          <w:szCs w:val="24"/>
          <w:rtl/>
        </w:rPr>
      </w:pPr>
      <w:r w:rsidRPr="000A3B92">
        <w:rPr>
          <w:rFonts w:asciiTheme="minorBidi" w:hAnsiTheme="minorBidi"/>
          <w:sz w:val="24"/>
          <w:szCs w:val="24"/>
          <w:rtl/>
        </w:rPr>
        <w:t>استاد مطالعات حقوق بشر ایران آکادمیا</w:t>
      </w:r>
      <w:bookmarkStart w:id="0" w:name="_Hlk98171464"/>
    </w:p>
    <w:p w14:paraId="5C19F0C3" w14:textId="4CE4B24C" w:rsidR="00A72AE2" w:rsidRPr="000A3B92" w:rsidRDefault="00A72AE2" w:rsidP="00332AA4">
      <w:pPr>
        <w:jc w:val="right"/>
        <w:rPr>
          <w:rFonts w:asciiTheme="minorBidi" w:hAnsiTheme="minorBidi"/>
          <w:sz w:val="24"/>
          <w:szCs w:val="24"/>
          <w:rtl/>
        </w:rPr>
      </w:pPr>
      <w:r w:rsidRPr="000A3B92">
        <w:rPr>
          <w:rFonts w:asciiTheme="minorBidi" w:hAnsiTheme="minorBidi"/>
          <w:sz w:val="24"/>
          <w:szCs w:val="24"/>
          <w:rtl/>
        </w:rPr>
        <w:t xml:space="preserve">رهبر جمهوری اسلامی در اوایل سال جاری  خرید و استفاده از واکسن تولید امریکا و بریتانیا را ممنوع اعلام کرد. </w:t>
      </w:r>
      <w:r w:rsidR="003E7C9C" w:rsidRPr="000A3B92">
        <w:rPr>
          <w:rFonts w:asciiTheme="minorBidi" w:hAnsiTheme="minorBidi"/>
          <w:sz w:val="24"/>
          <w:szCs w:val="24"/>
          <w:rtl/>
        </w:rPr>
        <w:t>این موضوع نارضایتی و خشم عمده ایرانیان را به دنبال داشت</w:t>
      </w:r>
      <w:r w:rsidR="00332AA4" w:rsidRPr="000A3B92">
        <w:rPr>
          <w:rFonts w:asciiTheme="minorBidi" w:hAnsiTheme="minorBidi"/>
          <w:sz w:val="24"/>
          <w:szCs w:val="24"/>
          <w:rtl/>
        </w:rPr>
        <w:t>. درعین حال</w:t>
      </w:r>
      <w:r w:rsidR="003E7C9C" w:rsidRPr="000A3B92">
        <w:rPr>
          <w:rFonts w:asciiTheme="minorBidi" w:hAnsiTheme="minorBidi"/>
          <w:sz w:val="24"/>
          <w:szCs w:val="24"/>
          <w:rtl/>
        </w:rPr>
        <w:t xml:space="preserve"> وفاداران به نظام </w:t>
      </w:r>
      <w:r w:rsidR="00893B40" w:rsidRPr="000A3B92">
        <w:rPr>
          <w:rFonts w:asciiTheme="minorBidi" w:hAnsiTheme="minorBidi"/>
          <w:sz w:val="24"/>
          <w:szCs w:val="24"/>
          <w:rtl/>
        </w:rPr>
        <w:t xml:space="preserve">به اشکال مختلف کوشیدند تا از مواضع رهبر خود دفاع کنند. این نوشته کوتاه توضیح می دهد که از نقطه نظر حقوق بین الملل معاصر، تصمیم رهبر </w:t>
      </w:r>
      <w:r w:rsidR="00D86159" w:rsidRPr="000A3B92">
        <w:rPr>
          <w:rFonts w:asciiTheme="minorBidi" w:hAnsiTheme="minorBidi"/>
          <w:sz w:val="24"/>
          <w:szCs w:val="24"/>
          <w:rtl/>
        </w:rPr>
        <w:t xml:space="preserve">خود-خوانده </w:t>
      </w:r>
      <w:r w:rsidR="00893B40" w:rsidRPr="000A3B92">
        <w:rPr>
          <w:rFonts w:asciiTheme="minorBidi" w:hAnsiTheme="minorBidi"/>
          <w:sz w:val="24"/>
          <w:szCs w:val="24"/>
          <w:rtl/>
        </w:rPr>
        <w:t>جمهوری</w:t>
      </w:r>
      <w:r w:rsidR="00332AA4" w:rsidRPr="000A3B92">
        <w:rPr>
          <w:rFonts w:asciiTheme="minorBidi" w:hAnsiTheme="minorBidi"/>
          <w:sz w:val="24"/>
          <w:szCs w:val="24"/>
          <w:rtl/>
        </w:rPr>
        <w:t xml:space="preserve"> اسلامی برای ممنوعیت خرید واکسن</w:t>
      </w:r>
      <w:r w:rsidR="00893B40" w:rsidRPr="000A3B92">
        <w:rPr>
          <w:rFonts w:asciiTheme="minorBidi" w:hAnsiTheme="minorBidi"/>
          <w:sz w:val="24"/>
          <w:szCs w:val="24"/>
          <w:rtl/>
        </w:rPr>
        <w:t xml:space="preserve"> نقض مهمترین و اصلی ترین قواعد حقوق بین الملل، و در نتیجه موج</w:t>
      </w:r>
      <w:r w:rsidR="00D86159" w:rsidRPr="000A3B92">
        <w:rPr>
          <w:rFonts w:asciiTheme="minorBidi" w:hAnsiTheme="minorBidi"/>
          <w:sz w:val="24"/>
          <w:szCs w:val="24"/>
          <w:rtl/>
        </w:rPr>
        <w:t>ب</w:t>
      </w:r>
      <w:r w:rsidR="00893B40" w:rsidRPr="000A3B92">
        <w:rPr>
          <w:rFonts w:asciiTheme="minorBidi" w:hAnsiTheme="minorBidi"/>
          <w:sz w:val="24"/>
          <w:szCs w:val="24"/>
          <w:rtl/>
        </w:rPr>
        <w:t xml:space="preserve"> مسئولیت </w:t>
      </w:r>
      <w:r w:rsidR="00332AA4" w:rsidRPr="000A3B92">
        <w:rPr>
          <w:rFonts w:asciiTheme="minorBidi" w:hAnsiTheme="minorBidi"/>
          <w:sz w:val="24"/>
          <w:szCs w:val="24"/>
          <w:rtl/>
        </w:rPr>
        <w:t xml:space="preserve">کیفری بین </w:t>
      </w:r>
      <w:r w:rsidR="00893B40" w:rsidRPr="000A3B92">
        <w:rPr>
          <w:rFonts w:asciiTheme="minorBidi" w:hAnsiTheme="minorBidi"/>
          <w:sz w:val="24"/>
          <w:szCs w:val="24"/>
          <w:rtl/>
        </w:rPr>
        <w:t>بین المللی است.</w:t>
      </w:r>
      <w:r w:rsidR="00D86159" w:rsidRPr="000A3B92">
        <w:rPr>
          <w:rFonts w:asciiTheme="minorBidi" w:hAnsiTheme="minorBidi"/>
          <w:sz w:val="24"/>
          <w:szCs w:val="24"/>
          <w:rtl/>
        </w:rPr>
        <w:t xml:space="preserve"> این مسئولیت کیفری در حیطه صلاحیت دادگاه کیفری بین المللی قرار می گیرد. </w:t>
      </w:r>
    </w:p>
    <w:p w14:paraId="6A36606C" w14:textId="77777777" w:rsidR="00893B40" w:rsidRPr="000A3B92" w:rsidRDefault="00893B40" w:rsidP="00893B40">
      <w:pPr>
        <w:ind w:left="360"/>
        <w:jc w:val="right"/>
        <w:rPr>
          <w:rFonts w:asciiTheme="minorBidi" w:hAnsiTheme="minorBidi"/>
          <w:sz w:val="24"/>
          <w:szCs w:val="24"/>
          <w:u w:val="single"/>
          <w:rtl/>
        </w:rPr>
      </w:pPr>
      <w:r w:rsidRPr="000A3B92">
        <w:rPr>
          <w:rFonts w:asciiTheme="minorBidi" w:hAnsiTheme="minorBidi"/>
          <w:sz w:val="24"/>
          <w:szCs w:val="24"/>
          <w:u w:val="single"/>
          <w:rtl/>
        </w:rPr>
        <w:t>قاعده وفای به عهد</w:t>
      </w:r>
      <w:r w:rsidR="002B2ADE" w:rsidRPr="000A3B92">
        <w:rPr>
          <w:rStyle w:val="FootnoteReference"/>
          <w:rFonts w:asciiTheme="minorBidi" w:hAnsiTheme="minorBidi"/>
          <w:sz w:val="24"/>
          <w:szCs w:val="24"/>
          <w:u w:val="single"/>
          <w:rtl/>
        </w:rPr>
        <w:footnoteReference w:id="2"/>
      </w:r>
    </w:p>
    <w:p w14:paraId="260FE79E" w14:textId="77777777" w:rsidR="00F26272" w:rsidRPr="000A3B92" w:rsidRDefault="00893B40" w:rsidP="00183E75">
      <w:pPr>
        <w:jc w:val="right"/>
        <w:rPr>
          <w:rFonts w:asciiTheme="minorBidi" w:hAnsiTheme="minorBidi"/>
          <w:sz w:val="24"/>
          <w:szCs w:val="24"/>
          <w:rtl/>
        </w:rPr>
      </w:pPr>
      <w:r w:rsidRPr="000A3B92">
        <w:rPr>
          <w:rFonts w:asciiTheme="minorBidi" w:hAnsiTheme="minorBidi"/>
          <w:sz w:val="24"/>
          <w:szCs w:val="24"/>
          <w:rtl/>
        </w:rPr>
        <w:t xml:space="preserve">قاعده وفای به عهد از </w:t>
      </w:r>
      <w:r w:rsidR="00574BC0" w:rsidRPr="000A3B92">
        <w:rPr>
          <w:rFonts w:asciiTheme="minorBidi" w:hAnsiTheme="minorBidi"/>
          <w:sz w:val="24"/>
          <w:szCs w:val="24"/>
          <w:rtl/>
        </w:rPr>
        <w:t>دیرپا</w:t>
      </w:r>
      <w:r w:rsidRPr="000A3B92">
        <w:rPr>
          <w:rFonts w:asciiTheme="minorBidi" w:hAnsiTheme="minorBidi"/>
          <w:sz w:val="24"/>
          <w:szCs w:val="24"/>
          <w:rtl/>
        </w:rPr>
        <w:t xml:space="preserve"> ترین قواعد حقوق بین الملل معاصر است که </w:t>
      </w:r>
      <w:r w:rsidR="00C627EA" w:rsidRPr="000A3B92">
        <w:rPr>
          <w:rFonts w:asciiTheme="minorBidi" w:hAnsiTheme="minorBidi"/>
          <w:sz w:val="24"/>
          <w:szCs w:val="24"/>
          <w:rtl/>
        </w:rPr>
        <w:t xml:space="preserve">هم توسط حقوق قراردادی و هم حقوق عرفی به عنوان </w:t>
      </w:r>
      <w:r w:rsidR="00E06C43" w:rsidRPr="000A3B92">
        <w:rPr>
          <w:rFonts w:asciiTheme="minorBidi" w:hAnsiTheme="minorBidi"/>
          <w:sz w:val="24"/>
          <w:szCs w:val="24"/>
          <w:rtl/>
        </w:rPr>
        <w:t>مهمترین اصل در روابط میان کشورها به رسمیت شنا</w:t>
      </w:r>
      <w:r w:rsidR="00574BC0" w:rsidRPr="000A3B92">
        <w:rPr>
          <w:rFonts w:asciiTheme="minorBidi" w:hAnsiTheme="minorBidi"/>
          <w:sz w:val="24"/>
          <w:szCs w:val="24"/>
          <w:rtl/>
        </w:rPr>
        <w:t>خت</w:t>
      </w:r>
      <w:r w:rsidR="00E06C43" w:rsidRPr="000A3B92">
        <w:rPr>
          <w:rFonts w:asciiTheme="minorBidi" w:hAnsiTheme="minorBidi"/>
          <w:sz w:val="24"/>
          <w:szCs w:val="24"/>
          <w:rtl/>
        </w:rPr>
        <w:t xml:space="preserve">ه شده است. </w:t>
      </w:r>
      <w:r w:rsidR="00574BC0" w:rsidRPr="000A3B92">
        <w:rPr>
          <w:rFonts w:asciiTheme="minorBidi" w:hAnsiTheme="minorBidi"/>
          <w:sz w:val="24"/>
          <w:szCs w:val="24"/>
          <w:rtl/>
        </w:rPr>
        <w:t>پیام اصلی قاعده این است: "کشورها باید به تعهدات خود ناشی از قراردادها وفادار بمانند".</w:t>
      </w:r>
      <w:r w:rsidR="009F47BD" w:rsidRPr="000A3B92">
        <w:rPr>
          <w:rFonts w:asciiTheme="minorBidi" w:hAnsiTheme="minorBidi"/>
          <w:sz w:val="24"/>
          <w:szCs w:val="24"/>
          <w:rtl/>
        </w:rPr>
        <w:t xml:space="preserve"> بدون این قاعده هیچ توافق و معاهده بین المللی خواه دوجانبه و یا چند جانبه نمی تواند پا برجا و معتبر باقی بماند</w:t>
      </w:r>
      <w:r w:rsidR="002B2ADE" w:rsidRPr="000A3B92">
        <w:rPr>
          <w:rFonts w:asciiTheme="minorBidi" w:hAnsiTheme="minorBidi"/>
          <w:sz w:val="24"/>
          <w:szCs w:val="24"/>
          <w:rtl/>
        </w:rPr>
        <w:t xml:space="preserve">. </w:t>
      </w:r>
      <w:r w:rsidR="00ED1FB5" w:rsidRPr="000A3B92">
        <w:rPr>
          <w:rFonts w:asciiTheme="minorBidi" w:hAnsiTheme="minorBidi"/>
          <w:sz w:val="24"/>
          <w:szCs w:val="24"/>
          <w:rtl/>
        </w:rPr>
        <w:t>طبیعتاً</w:t>
      </w:r>
      <w:r w:rsidR="002B2ADE" w:rsidRPr="000A3B92">
        <w:rPr>
          <w:rFonts w:asciiTheme="minorBidi" w:hAnsiTheme="minorBidi"/>
          <w:sz w:val="24"/>
          <w:szCs w:val="24"/>
          <w:rtl/>
        </w:rPr>
        <w:t xml:space="preserve"> هیچ مجالی </w:t>
      </w:r>
      <w:r w:rsidR="00ED1FB5" w:rsidRPr="000A3B92">
        <w:rPr>
          <w:rFonts w:asciiTheme="minorBidi" w:hAnsiTheme="minorBidi"/>
          <w:sz w:val="24"/>
          <w:szCs w:val="24"/>
          <w:rtl/>
        </w:rPr>
        <w:t xml:space="preserve">هم </w:t>
      </w:r>
      <w:r w:rsidR="002B2ADE" w:rsidRPr="000A3B92">
        <w:rPr>
          <w:rFonts w:asciiTheme="minorBidi" w:hAnsiTheme="minorBidi"/>
          <w:sz w:val="24"/>
          <w:szCs w:val="24"/>
          <w:rtl/>
        </w:rPr>
        <w:t>برای همزیستی مسالمت آمیز</w:t>
      </w:r>
      <w:r w:rsidR="00ED1FB5" w:rsidRPr="000A3B92">
        <w:rPr>
          <w:rFonts w:asciiTheme="minorBidi" w:hAnsiTheme="minorBidi"/>
          <w:sz w:val="24"/>
          <w:szCs w:val="24"/>
          <w:rtl/>
        </w:rPr>
        <w:t xml:space="preserve"> وجود </w:t>
      </w:r>
      <w:r w:rsidR="002B2ADE" w:rsidRPr="000A3B92">
        <w:rPr>
          <w:rFonts w:asciiTheme="minorBidi" w:hAnsiTheme="minorBidi"/>
          <w:sz w:val="24"/>
          <w:szCs w:val="24"/>
          <w:rtl/>
        </w:rPr>
        <w:t xml:space="preserve">نخواهد </w:t>
      </w:r>
      <w:r w:rsidR="00ED1FB5" w:rsidRPr="000A3B92">
        <w:rPr>
          <w:rFonts w:asciiTheme="minorBidi" w:hAnsiTheme="minorBidi"/>
          <w:sz w:val="24"/>
          <w:szCs w:val="24"/>
          <w:rtl/>
        </w:rPr>
        <w:t>داشت</w:t>
      </w:r>
      <w:r w:rsidR="009F47BD" w:rsidRPr="000A3B92">
        <w:rPr>
          <w:rFonts w:asciiTheme="minorBidi" w:hAnsiTheme="minorBidi"/>
          <w:sz w:val="24"/>
          <w:szCs w:val="24"/>
          <w:rtl/>
        </w:rPr>
        <w:t>.</w:t>
      </w:r>
    </w:p>
    <w:p w14:paraId="5AD71211" w14:textId="77777777" w:rsidR="00F26272" w:rsidRPr="000A3B92" w:rsidRDefault="00F26272" w:rsidP="00183E75">
      <w:pPr>
        <w:jc w:val="right"/>
        <w:rPr>
          <w:rFonts w:asciiTheme="minorBidi" w:hAnsiTheme="minorBidi"/>
          <w:sz w:val="24"/>
          <w:szCs w:val="24"/>
          <w:rtl/>
        </w:rPr>
      </w:pPr>
    </w:p>
    <w:p w14:paraId="431E0B8A" w14:textId="42B6F234" w:rsidR="00893B40" w:rsidRPr="000A3B92" w:rsidRDefault="002B0AF5" w:rsidP="00183E75">
      <w:pPr>
        <w:jc w:val="right"/>
        <w:rPr>
          <w:rFonts w:asciiTheme="minorBidi" w:hAnsiTheme="minorBidi"/>
          <w:sz w:val="24"/>
          <w:szCs w:val="24"/>
          <w:rtl/>
          <w:lang w:val="en-US"/>
        </w:rPr>
      </w:pPr>
      <w:r w:rsidRPr="000A3B92">
        <w:rPr>
          <w:rFonts w:asciiTheme="minorBidi" w:hAnsiTheme="minorBidi"/>
          <w:sz w:val="24"/>
          <w:szCs w:val="24"/>
          <w:rtl/>
          <w:lang w:val="en-US"/>
        </w:rPr>
        <w:t xml:space="preserve">ماده 26 مقاوله نامه حقوق معاهدات </w:t>
      </w:r>
      <w:r w:rsidR="00273C92" w:rsidRPr="000A3B92">
        <w:rPr>
          <w:rFonts w:asciiTheme="minorBidi" w:hAnsiTheme="minorBidi"/>
          <w:sz w:val="24"/>
          <w:szCs w:val="24"/>
          <w:rtl/>
          <w:lang w:val="en-US"/>
        </w:rPr>
        <w:t xml:space="preserve">وین </w:t>
      </w:r>
      <w:r w:rsidRPr="000A3B92">
        <w:rPr>
          <w:rFonts w:asciiTheme="minorBidi" w:hAnsiTheme="minorBidi"/>
          <w:sz w:val="24"/>
          <w:szCs w:val="24"/>
          <w:rtl/>
          <w:lang w:val="en-US"/>
        </w:rPr>
        <w:t>مصوب سال 1966 به صراحت اعلام می دارد که "معاهده ای که در حال اجرا است برای طرفین آن لازم الاجرا است و باید توسط آنها به خوبی انجام شود"</w:t>
      </w:r>
      <w:r w:rsidR="002B2ADE" w:rsidRPr="000A3B92">
        <w:rPr>
          <w:rStyle w:val="FootnoteReference"/>
          <w:rFonts w:asciiTheme="minorBidi" w:hAnsiTheme="minorBidi"/>
          <w:sz w:val="24"/>
          <w:szCs w:val="24"/>
          <w:rtl/>
          <w:lang w:val="en-US"/>
        </w:rPr>
        <w:footnoteReference w:id="3"/>
      </w:r>
      <w:r w:rsidRPr="000A3B92">
        <w:rPr>
          <w:rFonts w:asciiTheme="minorBidi" w:hAnsiTheme="minorBidi"/>
          <w:sz w:val="24"/>
          <w:szCs w:val="24"/>
          <w:rtl/>
          <w:lang w:val="en-US"/>
        </w:rPr>
        <w:t>. رابطه این قاعده با اعلام ممنوعیت خری</w:t>
      </w:r>
      <w:r w:rsidR="000B54CA" w:rsidRPr="000A3B92">
        <w:rPr>
          <w:rFonts w:asciiTheme="minorBidi" w:hAnsiTheme="minorBidi"/>
          <w:sz w:val="24"/>
          <w:szCs w:val="24"/>
          <w:rtl/>
          <w:lang w:val="en-US"/>
        </w:rPr>
        <w:t>د واکسن</w:t>
      </w:r>
      <w:r w:rsidRPr="000A3B92">
        <w:rPr>
          <w:rFonts w:asciiTheme="minorBidi" w:hAnsiTheme="minorBidi"/>
          <w:sz w:val="24"/>
          <w:szCs w:val="24"/>
          <w:rtl/>
          <w:lang w:val="en-US"/>
        </w:rPr>
        <w:t xml:space="preserve"> کرونا توسط رهبر ایران چیست؟</w:t>
      </w:r>
    </w:p>
    <w:p w14:paraId="7F767E77" w14:textId="6E7CF461" w:rsidR="00F26272" w:rsidRPr="000A3B92" w:rsidRDefault="00F26272" w:rsidP="00183E75">
      <w:pPr>
        <w:jc w:val="right"/>
        <w:rPr>
          <w:rFonts w:asciiTheme="minorBidi" w:hAnsiTheme="minorBidi"/>
          <w:sz w:val="24"/>
          <w:szCs w:val="24"/>
          <w:rtl/>
          <w:lang w:val="en-US"/>
        </w:rPr>
      </w:pPr>
    </w:p>
    <w:p w14:paraId="4AB82533" w14:textId="4CA410DD" w:rsidR="00F26272" w:rsidRPr="000A3B92" w:rsidRDefault="00F26272" w:rsidP="00183E75">
      <w:pPr>
        <w:jc w:val="right"/>
        <w:rPr>
          <w:rFonts w:asciiTheme="minorBidi" w:hAnsiTheme="minorBidi"/>
          <w:sz w:val="24"/>
          <w:szCs w:val="24"/>
          <w:rtl/>
          <w:lang w:val="en-US"/>
        </w:rPr>
      </w:pPr>
      <w:r w:rsidRPr="000A3B92">
        <w:rPr>
          <w:rFonts w:asciiTheme="minorBidi" w:hAnsiTheme="minorBidi"/>
          <w:sz w:val="24"/>
          <w:szCs w:val="24"/>
          <w:rtl/>
          <w:lang w:val="en-US"/>
        </w:rPr>
        <w:t>آیه 1 از سوره مائده هم آنرا تصریح کرده است</w:t>
      </w:r>
    </w:p>
    <w:p w14:paraId="09E7A8CB" w14:textId="77777777" w:rsidR="00F26272" w:rsidRPr="000A3B92" w:rsidRDefault="006C7925" w:rsidP="00C83B64">
      <w:pPr>
        <w:shd w:val="clear" w:color="auto" w:fill="FFFFFF"/>
        <w:spacing w:before="100" w:beforeAutospacing="1" w:after="24" w:line="240" w:lineRule="auto"/>
        <w:ind w:left="-360"/>
        <w:jc w:val="right"/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</w:pPr>
      <w:r w:rsidRPr="000A3B92">
        <w:rPr>
          <w:rFonts w:asciiTheme="minorBidi" w:hAnsiTheme="minorBidi"/>
          <w:sz w:val="24"/>
          <w:szCs w:val="24"/>
          <w:rtl/>
          <w:lang w:val="en-US"/>
        </w:rPr>
        <w:t>م</w:t>
      </w:r>
      <w:r w:rsidR="000B54CA" w:rsidRPr="000A3B92">
        <w:rPr>
          <w:rFonts w:asciiTheme="minorBidi" w:hAnsiTheme="minorBidi"/>
          <w:sz w:val="24"/>
          <w:szCs w:val="24"/>
          <w:rtl/>
          <w:lang w:val="en-US"/>
        </w:rPr>
        <w:t>قدمه م</w:t>
      </w:r>
      <w:r w:rsidRPr="000A3B92">
        <w:rPr>
          <w:rFonts w:asciiTheme="minorBidi" w:hAnsiTheme="minorBidi"/>
          <w:sz w:val="24"/>
          <w:szCs w:val="24"/>
          <w:rtl/>
          <w:lang w:val="en-US"/>
        </w:rPr>
        <w:t>نشور ملل متحد در بند دوم</w:t>
      </w:r>
      <w:r w:rsidR="000B54CA" w:rsidRPr="000A3B92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Pr="000A3B92">
        <w:rPr>
          <w:rFonts w:asciiTheme="minorBidi" w:hAnsiTheme="minorBidi"/>
          <w:sz w:val="24"/>
          <w:szCs w:val="24"/>
          <w:rtl/>
          <w:lang w:val="en-US"/>
        </w:rPr>
        <w:t xml:space="preserve">دولتهای عضو را به احترام و 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ایمان به "حقوق اساسی بشر و به حیثیت و ارزش شخصیت انسانی و به تساوی حقوق مرد و زن و همچنین بین ملت‌ها اعم از کوچک و بزرگ" متعهد نگه می دارد.</w:t>
      </w:r>
    </w:p>
    <w:p w14:paraId="005CD9DD" w14:textId="77777777" w:rsidR="00F26272" w:rsidRPr="000A3B92" w:rsidRDefault="006C7925" w:rsidP="00C83B64">
      <w:pPr>
        <w:shd w:val="clear" w:color="auto" w:fill="FFFFFF"/>
        <w:spacing w:before="100" w:beforeAutospacing="1" w:after="24" w:line="240" w:lineRule="auto"/>
        <w:ind w:left="-360"/>
        <w:jc w:val="right"/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</w:pP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علت عطف توجه با این امر</w:t>
      </w:r>
      <w:r w:rsidR="000B54CA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مهم و حیاتی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این است که بر اساس اعتقاد بنیانگذاران نظم هنجاری پس از جنگ جهانی دوم، (بر </w:t>
      </w:r>
      <w:r w:rsidR="000B54CA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اساس بند سوم از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مقدمه</w:t>
      </w:r>
      <w:r w:rsidR="000B54CA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منشور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) این تعهد </w:t>
      </w:r>
      <w:r w:rsidR="000B54CA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"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لازمه ایجاد شرایط لازم برای حفظ عدالت و احترام الزامات ناشی از </w:t>
      </w:r>
      <w:proofErr w:type="spellStart"/>
      <w:r w:rsidR="001017DE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عهد‌نامه‌ها</w:t>
      </w:r>
      <w:proofErr w:type="spellEnd"/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و سایر منابع حقوق بین‌المللی و کمک به ترقی اجتماعی و شرایط زندگی بهتر با آزادی بیشتر" </w:t>
      </w:r>
      <w:r w:rsidR="000B54CA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اجتناب ناپذیر 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می باشد.</w:t>
      </w:r>
    </w:p>
    <w:p w14:paraId="72AD9415" w14:textId="3A4E497B" w:rsidR="006C7925" w:rsidRPr="000A3B92" w:rsidRDefault="006C7925" w:rsidP="00F26272">
      <w:pPr>
        <w:shd w:val="clear" w:color="auto" w:fill="FFFFFF"/>
        <w:spacing w:before="100" w:beforeAutospacing="1" w:after="24" w:line="240" w:lineRule="auto"/>
        <w:jc w:val="right"/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</w:pP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البته منشور </w:t>
      </w:r>
      <w:r w:rsidR="000B54CA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ملل متحد 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به صراحت</w:t>
      </w:r>
      <w:r w:rsidR="00C83B6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این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تعهد به </w:t>
      </w:r>
      <w:r w:rsidR="00C83B6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معاهدات 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را زیر عنوان وفای به عهد توضیح نداده است. ولی از آنجاییکه منشور در حکم قانون اساسی جهان است</w:t>
      </w:r>
      <w:r w:rsidR="00C83B6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،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اهمیت تعهدات دولتها به </w:t>
      </w:r>
      <w:r w:rsidR="00C83B6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اجرای 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مندرجات آن به مراتب بالاتر از دیگر معاهدات بین المللی است. علاوه براین منشور از الزام آورترین </w:t>
      </w:r>
      <w:r w:rsidR="007A05F0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معاهداتی است که تا کنون به وجود آمده است</w:t>
      </w:r>
      <w:r w:rsidR="00C83B6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، و همه کشورهای </w:t>
      </w:r>
      <w:r w:rsidR="00C83B6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lastRenderedPageBreak/>
        <w:t>جهان حتی آنهایی که به عضویت سازمان ملل متحد در نیامده اند باید به اهداف مندرج در منشور وفادار باشند</w:t>
      </w:r>
      <w:r w:rsidR="00B76627" w:rsidRPr="000A3B92">
        <w:rPr>
          <w:rStyle w:val="FootnoteReference"/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footnoteReference w:id="4"/>
      </w:r>
      <w:r w:rsidR="007A05F0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. مهمترین هدفی که منشور دولتهای عضو را برای اجرای </w:t>
      </w:r>
      <w:r w:rsidR="00F72633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آ</w:t>
      </w:r>
      <w:r w:rsidR="007A05F0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نها متعهد نگه می دارد چه هستند؟</w:t>
      </w:r>
    </w:p>
    <w:p w14:paraId="0816D980" w14:textId="2730A55D" w:rsidR="007A05F0" w:rsidRPr="000A3B92" w:rsidRDefault="007A05F0" w:rsidP="006C7925">
      <w:pPr>
        <w:shd w:val="clear" w:color="auto" w:fill="FFFFFF"/>
        <w:spacing w:before="100" w:beforeAutospacing="1" w:after="24" w:line="240" w:lineRule="auto"/>
        <w:ind w:left="-360"/>
        <w:jc w:val="right"/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</w:pP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علاوه بر </w:t>
      </w:r>
      <w:r w:rsidR="00F714E5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متعهد ساختن دولتهای عضو برای 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احترام به حقوق انسانها و ایمان به حیثیت و ارزش شخصیت انسانی و به تساوی حقوق مرد و زن (موضوع بند دوم از مقدمه) و نیز تعهد به ایجاد شرایط لازم برای حفظ عدالت و برقراری زندگی بهتر برای مردم (بند سوم مقدمه)، </w:t>
      </w:r>
      <w:r w:rsidR="00F714E5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ماده یک و دوم منشور این تعهدات را با صراحت بیشتری بر عهده دولتها می گذارد:</w:t>
      </w:r>
    </w:p>
    <w:p w14:paraId="6FA2BE51" w14:textId="0160D272" w:rsidR="009D2D3D" w:rsidRPr="000A3B92" w:rsidRDefault="00F714E5" w:rsidP="005A2E06">
      <w:pPr>
        <w:shd w:val="clear" w:color="auto" w:fill="FFFFFF"/>
        <w:spacing w:before="72" w:after="0" w:line="240" w:lineRule="auto"/>
        <w:jc w:val="right"/>
        <w:outlineLvl w:val="2"/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</w:pPr>
      <w:r w:rsidRPr="000A3B92">
        <w:rPr>
          <w:rFonts w:asciiTheme="minorBidi" w:eastAsia="Times New Roman" w:hAnsiTheme="minorBidi"/>
          <w:color w:val="000000"/>
          <w:sz w:val="24"/>
          <w:szCs w:val="24"/>
          <w:rtl/>
          <w:lang w:eastAsia="en-CA"/>
        </w:rPr>
        <w:t xml:space="preserve">ماده </w:t>
      </w:r>
      <w:r w:rsidR="009D2D3D" w:rsidRPr="000A3B92">
        <w:rPr>
          <w:rFonts w:asciiTheme="minorBidi" w:eastAsia="Times New Roman" w:hAnsiTheme="minorBidi"/>
          <w:color w:val="000000"/>
          <w:sz w:val="24"/>
          <w:szCs w:val="24"/>
          <w:rtl/>
          <w:lang w:eastAsia="en-CA"/>
        </w:rPr>
        <w:t>۱ بند سوم: "</w:t>
      </w:r>
      <w:r w:rsidR="009D2D3D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حصول همکاری بین‌المللی در حل مسائل بین‌المللی که دارای جنبه‌های اقتصادی و اجتماعی و فرهنگی یا بشر</w:t>
      </w:r>
      <w:r w:rsidR="00F72633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</w:t>
      </w:r>
      <w:r w:rsidR="009D2D3D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دوستی است و در پیشبرد و تشویق احترام به حقوق بشر و آزادی‌های اساسی برای همگان بدون تمایز از حیث نژاد، جنس، زبان و یا مذهب؛</w:t>
      </w:r>
      <w:r w:rsidR="005A2E06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"</w:t>
      </w:r>
    </w:p>
    <w:p w14:paraId="3B275273" w14:textId="1F268EA8" w:rsidR="005A2E06" w:rsidRPr="000A3B92" w:rsidRDefault="005A2E06" w:rsidP="001A1DB0">
      <w:pPr>
        <w:shd w:val="clear" w:color="auto" w:fill="FFFFFF"/>
        <w:spacing w:after="24" w:line="240" w:lineRule="auto"/>
        <w:ind w:left="-360"/>
        <w:jc w:val="right"/>
        <w:rPr>
          <w:rFonts w:asciiTheme="minorBidi" w:eastAsia="Times New Roman" w:hAnsiTheme="minorBidi"/>
          <w:color w:val="202122"/>
          <w:sz w:val="24"/>
          <w:szCs w:val="24"/>
          <w:lang w:eastAsia="en-CA"/>
        </w:rPr>
      </w:pP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ماده ۲ بند سوم: "</w:t>
      </w:r>
      <w:r w:rsidRPr="000A3B92">
        <w:rPr>
          <w:rFonts w:asciiTheme="minorBidi" w:hAnsiTheme="minorBidi"/>
          <w:color w:val="202122"/>
          <w:sz w:val="24"/>
          <w:szCs w:val="24"/>
          <w:rtl/>
        </w:rPr>
        <w:t xml:space="preserve"> 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کلیه اعضاء به منظور تضمین حقوق و مزایای ناشی از عضویت تعهداتی را که به موجب این منشور بر عهده گرفته‌اند با حسن نیت انجام خواهند داد".</w:t>
      </w:r>
    </w:p>
    <w:p w14:paraId="6E92D25A" w14:textId="77777777" w:rsidR="005A2E06" w:rsidRPr="000A3B92" w:rsidRDefault="005A2E06" w:rsidP="004B1AF4">
      <w:pPr>
        <w:shd w:val="clear" w:color="auto" w:fill="FFFFFF"/>
        <w:spacing w:before="100" w:beforeAutospacing="1" w:after="24" w:line="240" w:lineRule="auto"/>
        <w:ind w:left="360"/>
        <w:jc w:val="right"/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</w:pP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دولت ج</w:t>
      </w:r>
      <w:r w:rsidR="00D13670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م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هوری اسلامی ایران</w:t>
      </w:r>
      <w:r w:rsidR="00CA4715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مانند دیگ</w:t>
      </w:r>
      <w:r w:rsidR="00D13670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ر اعضای ملل </w:t>
      </w:r>
      <w:r w:rsidR="002D27A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متحد اولا باید </w:t>
      </w:r>
      <w:r w:rsidR="00D13670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به </w:t>
      </w:r>
      <w:r w:rsidR="002D27A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احترام به</w:t>
      </w:r>
      <w:r w:rsidR="00D13670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"حقوق اساسی بشر و به حیثیت و ارزش شخصیت انسانی" مردم خود</w:t>
      </w:r>
      <w:r w:rsidR="002D27A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به لحاظ حقوقی وفادار باشد</w:t>
      </w:r>
      <w:r w:rsidR="004B1AF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. </w:t>
      </w:r>
      <w:r w:rsidR="00CA4715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</w:t>
      </w:r>
      <w:r w:rsidR="002D27A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دوم اینکه جمهوری اسلامی باید</w:t>
      </w:r>
      <w:r w:rsidR="004B1AF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</w:t>
      </w:r>
      <w:r w:rsidR="002D27A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"</w:t>
      </w:r>
      <w:r w:rsidR="00D13670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به ترقی </w:t>
      </w:r>
      <w:r w:rsidR="004B1AF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اجتماعی و شرایط زندگی بهتر با عضو قانونی و مشروع</w:t>
      </w:r>
      <w:r w:rsidR="002D27A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در نظام بین المللی </w:t>
      </w:r>
      <w:r w:rsidR="004B1AF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باقی بماند</w:t>
      </w:r>
      <w:r w:rsidR="002D27A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. سوم اینکه</w:t>
      </w:r>
      <w:r w:rsidR="00D13670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حصول همکاری بین‌المللی در حل مسائل</w:t>
      </w:r>
      <w:r w:rsidR="004B1AF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..." و نیز </w:t>
      </w:r>
      <w:r w:rsidR="00D13670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تعهد به "حسن نیت" در اجرای مفاد ذکر شده در منشور </w:t>
      </w:r>
      <w:r w:rsidR="004B1AF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جزو تعهدات غیر قابل اجتناب همه کشورها از جمله جمهوری اسلامی </w:t>
      </w:r>
      <w:r w:rsidR="00D13670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می باشد. فرمان رهبر جمهوری اسلامی نقض آشکار </w:t>
      </w:r>
      <w:r w:rsidR="004B1AF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همه این </w:t>
      </w:r>
      <w:r w:rsidR="00D13670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تعهدات منشور و از همه مهمتر  </w:t>
      </w:r>
      <w:r w:rsidR="0021667B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قاعده وفای به عهد طبق  ماده 26 مقاوله نامه حقوق معاهدات است. از آنجاییکه هم م</w:t>
      </w:r>
      <w:r w:rsidR="00273C92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نشور و هم مقاوله نامه وین تعهدات</w:t>
      </w:r>
      <w:r w:rsidR="0021667B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ی الزام آور ایجاد می کنند که تخلف از آنها مغایر با حفظ </w:t>
      </w:r>
      <w:r w:rsidR="005532DC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صلح و امنیت بین المللی می باشد. این تخلفات بنابر دلایلی که در زیر می آید</w:t>
      </w:r>
      <w:r w:rsidR="004B1AF4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</w:t>
      </w:r>
      <w:r w:rsidR="005532DC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نمی تواند توسط جامعه بین المللی بی پاسخ گذاشته شود.</w:t>
      </w:r>
    </w:p>
    <w:p w14:paraId="119CB8F7" w14:textId="77777777" w:rsidR="004B1AF4" w:rsidRPr="000A3B92" w:rsidRDefault="004B1AF4" w:rsidP="00CA4715">
      <w:pPr>
        <w:shd w:val="clear" w:color="auto" w:fill="FFFFFF"/>
        <w:spacing w:before="100" w:beforeAutospacing="1" w:after="24" w:line="240" w:lineRule="auto"/>
        <w:ind w:left="360"/>
        <w:jc w:val="right"/>
        <w:rPr>
          <w:rFonts w:asciiTheme="minorBidi" w:eastAsia="Times New Roman" w:hAnsiTheme="minorBidi"/>
          <w:color w:val="202122"/>
          <w:sz w:val="24"/>
          <w:szCs w:val="24"/>
          <w:u w:val="single"/>
          <w:rtl/>
          <w:lang w:eastAsia="en-CA"/>
        </w:rPr>
      </w:pPr>
      <w:r w:rsidRPr="000A3B92">
        <w:rPr>
          <w:rFonts w:asciiTheme="minorBidi" w:eastAsia="Times New Roman" w:hAnsiTheme="minorBidi"/>
          <w:color w:val="202122"/>
          <w:sz w:val="24"/>
          <w:szCs w:val="24"/>
          <w:u w:val="single"/>
          <w:rtl/>
          <w:lang w:eastAsia="en-CA"/>
        </w:rPr>
        <w:t>قاعده</w:t>
      </w:r>
      <w:r w:rsidR="005532DC" w:rsidRPr="000A3B92">
        <w:rPr>
          <w:rFonts w:asciiTheme="minorBidi" w:eastAsia="Times New Roman" w:hAnsiTheme="minorBidi"/>
          <w:color w:val="202122"/>
          <w:sz w:val="24"/>
          <w:szCs w:val="24"/>
          <w:u w:val="single"/>
          <w:rtl/>
          <w:lang w:eastAsia="en-CA"/>
        </w:rPr>
        <w:t xml:space="preserve"> "حسن نیت"</w:t>
      </w:r>
      <w:r w:rsidR="005532DC" w:rsidRPr="000A3B92">
        <w:rPr>
          <w:rStyle w:val="FootnoteReference"/>
          <w:rFonts w:asciiTheme="minorBidi" w:eastAsia="Times New Roman" w:hAnsiTheme="minorBidi"/>
          <w:color w:val="202122"/>
          <w:sz w:val="24"/>
          <w:szCs w:val="24"/>
          <w:u w:val="single"/>
          <w:rtl/>
          <w:lang w:eastAsia="en-CA"/>
        </w:rPr>
        <w:footnoteReference w:id="5"/>
      </w:r>
    </w:p>
    <w:p w14:paraId="44708F5B" w14:textId="77777777" w:rsidR="00CA4715" w:rsidRPr="000A3B92" w:rsidRDefault="004B1AF4" w:rsidP="00CA4715">
      <w:pPr>
        <w:shd w:val="clear" w:color="auto" w:fill="FFFFFF"/>
        <w:spacing w:before="100" w:beforeAutospacing="1" w:after="24" w:line="240" w:lineRule="auto"/>
        <w:ind w:left="360"/>
        <w:jc w:val="right"/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</w:pP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این قاعده</w:t>
      </w:r>
      <w:r w:rsidR="005532DC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در اجرای تعهدات بین المللی نیز از دیرپاترین اصول بنیادین حقوق بین الملل می باشد. </w:t>
      </w:r>
      <w:r w:rsidR="009A3EFE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منشور ملل متحد این قاعده را </w:t>
      </w:r>
      <w:r w:rsidR="00CA4715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در بند دوم از ماده دو به صراحت بیان داشته و همه اعضا را به احترام به آن متعهد نگه می دارد: "</w:t>
      </w:r>
      <w:r w:rsidR="00CA4715" w:rsidRPr="000A3B92">
        <w:rPr>
          <w:rFonts w:asciiTheme="minorBidi" w:hAnsiTheme="minorBidi"/>
          <w:color w:val="202122"/>
          <w:sz w:val="24"/>
          <w:szCs w:val="24"/>
          <w:shd w:val="clear" w:color="auto" w:fill="FFFFFF"/>
          <w:rtl/>
        </w:rPr>
        <w:t>کلیه اعضاء به منظور تضمین حقوق و مزایای ناشی از عضویت تعهداتی را که به موجب این منشور بر عهده گرفته‌اند با حسن نیت انجام خواهند داد</w:t>
      </w:r>
      <w:r w:rsidR="00CA4715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". در حقیقت دولتهای عضو </w:t>
      </w:r>
      <w:r w:rsidR="00ED1533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سازمان ملل متحد </w:t>
      </w:r>
      <w:r w:rsidR="00CA4715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صرفنظر از عقاید مسلکی خود باید با حسن نیت در اجرای تعهدات خود آنگونه که در بالا ذکر شد، بکوشند. قصور در این تعهدات چه نوع مسئولیتی ایجاد می کند؟</w:t>
      </w:r>
    </w:p>
    <w:p w14:paraId="2D3875AB" w14:textId="77777777" w:rsidR="00ED1533" w:rsidRPr="000A3B92" w:rsidRDefault="00ED1533" w:rsidP="00875B3B">
      <w:pPr>
        <w:shd w:val="clear" w:color="auto" w:fill="FFFFFF"/>
        <w:spacing w:before="100" w:beforeAutospacing="1" w:after="24" w:line="240" w:lineRule="auto"/>
        <w:ind w:left="360"/>
        <w:jc w:val="right"/>
        <w:rPr>
          <w:rFonts w:asciiTheme="minorBidi" w:eastAsia="Times New Roman" w:hAnsiTheme="minorBidi"/>
          <w:color w:val="202122"/>
          <w:sz w:val="24"/>
          <w:szCs w:val="24"/>
          <w:u w:val="single"/>
          <w:rtl/>
          <w:lang w:eastAsia="en-CA"/>
        </w:rPr>
      </w:pPr>
      <w:r w:rsidRPr="000A3B92">
        <w:rPr>
          <w:rFonts w:asciiTheme="minorBidi" w:eastAsia="Times New Roman" w:hAnsiTheme="minorBidi"/>
          <w:color w:val="202122"/>
          <w:sz w:val="24"/>
          <w:szCs w:val="24"/>
          <w:u w:val="single"/>
          <w:rtl/>
          <w:lang w:eastAsia="en-CA"/>
        </w:rPr>
        <w:t>قاعده تعهد نسبت به همه</w:t>
      </w:r>
      <w:r w:rsidRPr="000A3B92">
        <w:rPr>
          <w:rStyle w:val="FootnoteReference"/>
          <w:rFonts w:asciiTheme="minorBidi" w:eastAsia="Times New Roman" w:hAnsiTheme="minorBidi"/>
          <w:color w:val="202122"/>
          <w:sz w:val="24"/>
          <w:szCs w:val="24"/>
          <w:u w:val="single"/>
          <w:rtl/>
          <w:lang w:eastAsia="en-CA"/>
        </w:rPr>
        <w:footnoteReference w:id="6"/>
      </w:r>
    </w:p>
    <w:p w14:paraId="6A06F244" w14:textId="5579ED3E" w:rsidR="005532DC" w:rsidRPr="000A3B92" w:rsidRDefault="00CA4715" w:rsidP="00ED1533">
      <w:pPr>
        <w:shd w:val="clear" w:color="auto" w:fill="FFFFFF"/>
        <w:spacing w:before="100" w:beforeAutospacing="1" w:after="24" w:line="240" w:lineRule="auto"/>
        <w:ind w:left="360"/>
        <w:jc w:val="right"/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</w:pP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پاسخ</w:t>
      </w:r>
      <w:r w:rsidR="00875B3B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به </w:t>
      </w:r>
      <w:r w:rsidR="00ED1533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پرسش فوق</w:t>
      </w:r>
      <w:r w:rsidR="00875B3B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را </w:t>
      </w:r>
      <w:r w:rsidR="00ED1533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باید </w:t>
      </w:r>
      <w:r w:rsidR="00875B3B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د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ر هم پیوندی قاعده "وفای به عهد" و  قاعده "حسن نیت" (که در بالا ذکر داده شد</w:t>
      </w:r>
      <w:r w:rsidR="00ED1533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ند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) ب</w:t>
      </w:r>
      <w:r w:rsidR="00ED1533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ا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قاعده سومی</w:t>
      </w:r>
      <w:r w:rsidR="00875B3B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یافت</w:t>
      </w:r>
      <w:r w:rsidR="00ED1533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. این قاعده سوم </w:t>
      </w:r>
      <w:r w:rsidR="00D67AB3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که به تعهدات "</w:t>
      </w:r>
      <w:proofErr w:type="spellStart"/>
      <w:r w:rsidR="00D67AB3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ارگا</w:t>
      </w:r>
      <w:proofErr w:type="spellEnd"/>
      <w:r w:rsidR="00D67AB3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</w:t>
      </w:r>
      <w:proofErr w:type="spellStart"/>
      <w:r w:rsidR="00D67AB3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امنس</w:t>
      </w:r>
      <w:proofErr w:type="spellEnd"/>
      <w:r w:rsidR="00D67AB3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" موسوم است، </w:t>
      </w:r>
      <w:r w:rsidR="00ED1533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می گوید که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</w:t>
      </w:r>
      <w:r w:rsidR="00875B3B" w:rsidRPr="000A3B92">
        <w:rPr>
          <w:rFonts w:asciiTheme="minorBidi" w:eastAsia="Times New Roman" w:hAnsiTheme="minorBidi"/>
          <w:color w:val="202122"/>
          <w:sz w:val="24"/>
          <w:szCs w:val="24"/>
          <w:rtl/>
          <w:lang w:val="en-US" w:eastAsia="en-CA"/>
        </w:rPr>
        <w:t xml:space="preserve">تعهدات یاد شده "برای همه" و بدون استثناء 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</w:t>
      </w:r>
      <w:r w:rsidR="00875B3B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قابل اجراست. هرگاه اینچنین قاعده ای نقض شود، جامعه بین المللی باید به ناقض پاسخ دهد</w:t>
      </w:r>
      <w:r w:rsidR="00ED1533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چرا که نقض ایجاد کننده مسئولیت کیفری بین المللی است</w:t>
      </w:r>
      <w:r w:rsidR="00875B3B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. </w:t>
      </w: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</w:t>
      </w:r>
      <w:r w:rsidR="00135CB5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دادگاه دادگستری بین المللی در قضیه "</w:t>
      </w:r>
      <w:proofErr w:type="spellStart"/>
      <w:r w:rsidR="00135CB5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بارسلونا</w:t>
      </w:r>
      <w:proofErr w:type="spellEnd"/>
      <w:r w:rsidR="00135CB5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</w:t>
      </w:r>
      <w:proofErr w:type="spellStart"/>
      <w:r w:rsidR="00135CB5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تراکشن</w:t>
      </w:r>
      <w:proofErr w:type="spellEnd"/>
      <w:r w:rsidR="00135CB5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" در نظریه مشورتی خود (1970) توضیح می  دهد که پاره ای از تعهدات بین المللی تعهداتی به مراتب </w:t>
      </w:r>
      <w:proofErr w:type="spellStart"/>
      <w:r w:rsidR="00135CB5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یالاتر</w:t>
      </w:r>
      <w:proofErr w:type="spellEnd"/>
      <w:r w:rsidR="00135CB5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از تعهدات قراردادی ایجاد می کنند</w:t>
      </w:r>
      <w:r w:rsidR="00ED1533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.</w:t>
      </w:r>
      <w:r w:rsidR="00135CB5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این تعهدی در قبال کل جامعه بین المللی است.</w:t>
      </w:r>
    </w:p>
    <w:p w14:paraId="2789100B" w14:textId="77777777" w:rsidR="003C2121" w:rsidRPr="000A3B92" w:rsidRDefault="00D4521C" w:rsidP="003C2121">
      <w:pPr>
        <w:shd w:val="clear" w:color="auto" w:fill="FFFFFF"/>
        <w:spacing w:before="100" w:beforeAutospacing="1" w:after="24" w:line="240" w:lineRule="auto"/>
        <w:ind w:left="360"/>
        <w:jc w:val="right"/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</w:pP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حال نگاهی ساده به موضوع ممنوعیت خرید و استفاده از واکسن </w:t>
      </w:r>
      <w:proofErr w:type="spellStart"/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کرونا</w:t>
      </w:r>
      <w:proofErr w:type="spellEnd"/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</w:t>
      </w:r>
      <w:proofErr w:type="spellStart"/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بیندازیم</w:t>
      </w:r>
      <w:proofErr w:type="spellEnd"/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. </w:t>
      </w:r>
      <w:r w:rsidR="00FC2460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حفاظت از آسایش و سعادت شهروندان و کمک به پیشرفت و توسعه کشور از مسئولیتهای دولت است که باید با حسن نیت در وفای به عهد</w:t>
      </w:r>
      <w:r w:rsidR="003C2121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و در ضرورت احترام به حقوق اساسی و ارزش و احترام مردم انجام شود. در شرایطی که ممنوعیت استفاده از واکسن </w:t>
      </w:r>
      <w:r w:rsidR="003C2121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lastRenderedPageBreak/>
        <w:t>های ساخت امریکا و یا بریتانیا عواقب گسترده و نابودی بخش بزرگی از جمعیت کشور را به دنبال دارد، فرمان رهبر جمهوری اسلامی نقض قاعده تعهدات در قبال همه، یعنی تعهدات "</w:t>
      </w:r>
      <w:proofErr w:type="spellStart"/>
      <w:r w:rsidR="003C2121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ارگا</w:t>
      </w:r>
      <w:proofErr w:type="spellEnd"/>
      <w:r w:rsidR="003C2121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</w:t>
      </w:r>
      <w:proofErr w:type="spellStart"/>
      <w:r w:rsidR="003C2121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منس</w:t>
      </w:r>
      <w:proofErr w:type="spellEnd"/>
      <w:r w:rsidR="003C2121"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>" باید به عنوان مسئولیت جنایی بین المللی مورد توجه متخصصان قرار گیرد.</w:t>
      </w:r>
    </w:p>
    <w:p w14:paraId="50393AB4" w14:textId="77777777" w:rsidR="00D4521C" w:rsidRPr="000A3B92" w:rsidRDefault="003C2121" w:rsidP="003C2121">
      <w:pPr>
        <w:shd w:val="clear" w:color="auto" w:fill="FFFFFF"/>
        <w:spacing w:before="100" w:beforeAutospacing="1" w:after="24" w:line="240" w:lineRule="auto"/>
        <w:ind w:left="360"/>
        <w:jc w:val="right"/>
        <w:rPr>
          <w:rFonts w:asciiTheme="minorBidi" w:eastAsia="Times New Roman" w:hAnsiTheme="minorBidi"/>
          <w:color w:val="202122"/>
          <w:sz w:val="24"/>
          <w:szCs w:val="24"/>
          <w:lang w:val="en-US" w:eastAsia="en-CA"/>
        </w:rPr>
      </w:pPr>
      <w:r w:rsidRPr="000A3B92">
        <w:rPr>
          <w:rFonts w:asciiTheme="minorBidi" w:eastAsia="Times New Roman" w:hAnsiTheme="minorBidi"/>
          <w:color w:val="202122"/>
          <w:sz w:val="24"/>
          <w:szCs w:val="24"/>
          <w:rtl/>
          <w:lang w:eastAsia="en-CA"/>
        </w:rPr>
        <w:t xml:space="preserve"> </w:t>
      </w:r>
    </w:p>
    <w:p w14:paraId="3E8DFAE2" w14:textId="77777777" w:rsidR="005A2E06" w:rsidRPr="000A3B92" w:rsidRDefault="005A2E06" w:rsidP="009D2D3D">
      <w:pPr>
        <w:shd w:val="clear" w:color="auto" w:fill="FFFFFF"/>
        <w:spacing w:before="72" w:after="0" w:line="240" w:lineRule="auto"/>
        <w:jc w:val="right"/>
        <w:outlineLvl w:val="2"/>
        <w:rPr>
          <w:rFonts w:asciiTheme="minorBidi" w:eastAsia="Times New Roman" w:hAnsiTheme="minorBidi"/>
          <w:color w:val="202122"/>
          <w:sz w:val="24"/>
          <w:szCs w:val="24"/>
          <w:lang w:eastAsia="en-CA"/>
        </w:rPr>
      </w:pPr>
    </w:p>
    <w:p w14:paraId="67DE94BA" w14:textId="77777777" w:rsidR="00F714E5" w:rsidRPr="000A3B92" w:rsidRDefault="00F714E5" w:rsidP="006C7925">
      <w:pPr>
        <w:shd w:val="clear" w:color="auto" w:fill="FFFFFF"/>
        <w:spacing w:before="100" w:beforeAutospacing="1" w:after="24" w:line="240" w:lineRule="auto"/>
        <w:ind w:left="-360"/>
        <w:jc w:val="right"/>
        <w:rPr>
          <w:rFonts w:asciiTheme="minorBidi" w:eastAsia="Times New Roman" w:hAnsiTheme="minorBidi"/>
          <w:color w:val="202122"/>
          <w:sz w:val="24"/>
          <w:szCs w:val="24"/>
          <w:lang w:eastAsia="en-CA"/>
        </w:rPr>
      </w:pPr>
    </w:p>
    <w:bookmarkEnd w:id="0"/>
    <w:p w14:paraId="60FCA199" w14:textId="77777777" w:rsidR="002B0AF5" w:rsidRPr="000A3B92" w:rsidRDefault="002B0AF5" w:rsidP="00574BC0">
      <w:pPr>
        <w:ind w:left="360"/>
        <w:jc w:val="right"/>
        <w:rPr>
          <w:rFonts w:asciiTheme="minorBidi" w:hAnsiTheme="minorBidi"/>
          <w:sz w:val="24"/>
          <w:szCs w:val="24"/>
          <w:rtl/>
          <w:lang w:val="en-US"/>
        </w:rPr>
      </w:pPr>
    </w:p>
    <w:sectPr w:rsidR="002B0AF5" w:rsidRPr="000A3B92" w:rsidSect="00333A59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0138" w14:textId="77777777" w:rsidR="0091383D" w:rsidRDefault="0091383D" w:rsidP="00893B40">
      <w:pPr>
        <w:spacing w:after="0" w:line="240" w:lineRule="auto"/>
      </w:pPr>
      <w:r>
        <w:separator/>
      </w:r>
    </w:p>
  </w:endnote>
  <w:endnote w:type="continuationSeparator" w:id="0">
    <w:p w14:paraId="6435D6AE" w14:textId="77777777" w:rsidR="0091383D" w:rsidRDefault="0091383D" w:rsidP="0089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CCA5" w14:textId="77777777" w:rsidR="0091383D" w:rsidRDefault="0091383D" w:rsidP="00893B40">
      <w:pPr>
        <w:spacing w:after="0" w:line="240" w:lineRule="auto"/>
      </w:pPr>
      <w:r>
        <w:separator/>
      </w:r>
    </w:p>
  </w:footnote>
  <w:footnote w:type="continuationSeparator" w:id="0">
    <w:p w14:paraId="65A94ED7" w14:textId="77777777" w:rsidR="0091383D" w:rsidRDefault="0091383D" w:rsidP="00893B40">
      <w:pPr>
        <w:spacing w:after="0" w:line="240" w:lineRule="auto"/>
      </w:pPr>
      <w:r>
        <w:continuationSeparator/>
      </w:r>
    </w:p>
  </w:footnote>
  <w:footnote w:id="1">
    <w:p w14:paraId="5B42D9AE" w14:textId="77777777" w:rsidR="00332AA4" w:rsidRDefault="00332AA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متن انگلیس این نوشتار کوتاه به دفتر متخصصان حقوق بشر سازمان ملل متحد ارسال شده است</w:t>
      </w:r>
    </w:p>
  </w:footnote>
  <w:footnote w:id="2">
    <w:p w14:paraId="2EA5DB3A" w14:textId="77777777" w:rsidR="002B2ADE" w:rsidRDefault="002B2AD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Pacta sunt </w:t>
      </w:r>
      <w:proofErr w:type="spellStart"/>
      <w:r>
        <w:rPr>
          <w:lang w:val="en-US"/>
        </w:rPr>
        <w:t>servanda</w:t>
      </w:r>
      <w:proofErr w:type="spellEnd"/>
    </w:p>
  </w:footnote>
  <w:footnote w:id="3">
    <w:p w14:paraId="2BD812F1" w14:textId="77777777" w:rsidR="002B2ADE" w:rsidRPr="002B2ADE" w:rsidRDefault="002B2ADE">
      <w:pPr>
        <w:pStyle w:val="FootnoteText"/>
        <w:rPr>
          <w:rtl/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anchor=":~:text=The%20Convention%20was%20adopted%20on,XXII)%202of%206%20December%201967" w:history="1">
        <w:r w:rsidRPr="00604C08">
          <w:rPr>
            <w:rStyle w:val="Hyperlink"/>
          </w:rPr>
          <w:t>https://treaties.un.org/Pages/ViewDetailsIII.aspx?src=TREATY&amp;mtdsg_no=XXIII-1&amp;chapter=23&amp;Temp=mtdsg3&amp;clang=_en#:~:text=The%20Convention%20was%20adopted%20on,XXII)%202of%206%20December%201967</w:t>
        </w:r>
      </w:hyperlink>
      <w:r w:rsidRPr="002B2ADE">
        <w:t>.</w:t>
      </w:r>
      <w:r>
        <w:rPr>
          <w:rFonts w:hint="cs"/>
          <w:rtl/>
        </w:rPr>
        <w:t xml:space="preserve"> ایران این مقاوله نامه را امضا ولی هنوز آنرا در حقوق داخلی تصویب نکرده است</w:t>
      </w:r>
    </w:p>
  </w:footnote>
  <w:footnote w:id="4">
    <w:p w14:paraId="1B5B7D59" w14:textId="403E72DD" w:rsidR="00B76627" w:rsidRDefault="00B76627" w:rsidP="00B7662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در باره  اشغال افریقای جنوب غربی (نامیبیا توسط دادگاه بین المللی دادگستری </w:t>
      </w:r>
      <w:r>
        <w:t xml:space="preserve"> </w:t>
      </w:r>
      <w:r>
        <w:rPr>
          <w:rFonts w:hint="cs"/>
          <w:rtl/>
        </w:rPr>
        <w:t>نگاه کنید به رای مشورتی قاضی</w:t>
      </w:r>
      <w:r w:rsidR="00F26272">
        <w:rPr>
          <w:rFonts w:hint="cs"/>
          <w:rtl/>
        </w:rPr>
        <w:t xml:space="preserve"> </w:t>
      </w:r>
      <w:proofErr w:type="spellStart"/>
      <w:r w:rsidR="00F26272">
        <w:rPr>
          <w:rFonts w:hint="cs"/>
          <w:rtl/>
        </w:rPr>
        <w:t>خوزه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آلوارز</w:t>
      </w:r>
      <w:proofErr w:type="spellEnd"/>
    </w:p>
  </w:footnote>
  <w:footnote w:id="5">
    <w:p w14:paraId="1FE471FC" w14:textId="77777777" w:rsidR="005532DC" w:rsidRPr="005532DC" w:rsidRDefault="005532DC">
      <w:pPr>
        <w:pStyle w:val="FootnoteText"/>
        <w:rPr>
          <w:rtl/>
          <w:lang w:val="en-US"/>
        </w:rPr>
      </w:pPr>
      <w:r>
        <w:rPr>
          <w:rStyle w:val="FootnoteReference"/>
        </w:rPr>
        <w:footnoteRef/>
      </w:r>
      <w:r w:rsidRPr="00B500B7">
        <w:rPr>
          <w:lang w:val="fr-FR"/>
        </w:rPr>
        <w:t xml:space="preserve"> Bona </w:t>
      </w:r>
      <w:proofErr w:type="spellStart"/>
      <w:r w:rsidRPr="00B500B7">
        <w:rPr>
          <w:lang w:val="fr-FR"/>
        </w:rPr>
        <w:t>fide</w:t>
      </w:r>
      <w:proofErr w:type="spellEnd"/>
      <w:r w:rsidRPr="00B500B7">
        <w:rPr>
          <w:lang w:val="fr-FR"/>
        </w:rPr>
        <w:t xml:space="preserve"> </w:t>
      </w:r>
      <w:proofErr w:type="spellStart"/>
      <w:r w:rsidRPr="00B500B7">
        <w:rPr>
          <w:lang w:val="fr-FR"/>
        </w:rPr>
        <w:t>principle</w:t>
      </w:r>
      <w:proofErr w:type="spellEnd"/>
    </w:p>
  </w:footnote>
  <w:footnote w:id="6">
    <w:p w14:paraId="19F5A24C" w14:textId="77777777" w:rsidR="00ED1533" w:rsidRDefault="00ED1533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B500B7">
        <w:rPr>
          <w:lang w:val="fr-FR"/>
        </w:rPr>
        <w:t xml:space="preserve"> Erga </w:t>
      </w:r>
      <w:proofErr w:type="spellStart"/>
      <w:r w:rsidRPr="00B500B7">
        <w:rPr>
          <w:lang w:val="fr-FR"/>
        </w:rPr>
        <w:t>omnes</w:t>
      </w:r>
      <w:proofErr w:type="spellEnd"/>
      <w:r w:rsidRPr="00B500B7">
        <w:rPr>
          <w:lang w:val="fr-FR"/>
        </w:rPr>
        <w:t xml:space="preserve"> </w:t>
      </w:r>
      <w:proofErr w:type="spellStart"/>
      <w:r w:rsidRPr="00B500B7">
        <w:rPr>
          <w:lang w:val="fr-FR"/>
        </w:rPr>
        <w:t>duty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423D"/>
    <w:multiLevelType w:val="multilevel"/>
    <w:tmpl w:val="E1BC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47B6D"/>
    <w:multiLevelType w:val="multilevel"/>
    <w:tmpl w:val="C668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86F65"/>
    <w:multiLevelType w:val="multilevel"/>
    <w:tmpl w:val="ACD8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D77F9"/>
    <w:multiLevelType w:val="hybridMultilevel"/>
    <w:tmpl w:val="D3B203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57784">
    <w:abstractNumId w:val="3"/>
  </w:num>
  <w:num w:numId="2" w16cid:durableId="1806970461">
    <w:abstractNumId w:val="1"/>
  </w:num>
  <w:num w:numId="3" w16cid:durableId="24528099">
    <w:abstractNumId w:val="0"/>
  </w:num>
  <w:num w:numId="4" w16cid:durableId="726684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F9"/>
    <w:rsid w:val="00060159"/>
    <w:rsid w:val="000A3B92"/>
    <w:rsid w:val="000B54CA"/>
    <w:rsid w:val="000F03C4"/>
    <w:rsid w:val="001017DE"/>
    <w:rsid w:val="00104D54"/>
    <w:rsid w:val="00135CB5"/>
    <w:rsid w:val="00183E75"/>
    <w:rsid w:val="001A1DB0"/>
    <w:rsid w:val="001C1461"/>
    <w:rsid w:val="0021667B"/>
    <w:rsid w:val="00273C92"/>
    <w:rsid w:val="002B0AF5"/>
    <w:rsid w:val="002B2ADE"/>
    <w:rsid w:val="002D27A4"/>
    <w:rsid w:val="003129E2"/>
    <w:rsid w:val="00332AA4"/>
    <w:rsid w:val="00333A59"/>
    <w:rsid w:val="003C2121"/>
    <w:rsid w:val="003E7C9C"/>
    <w:rsid w:val="004625F9"/>
    <w:rsid w:val="004B1AF4"/>
    <w:rsid w:val="005532DC"/>
    <w:rsid w:val="00574661"/>
    <w:rsid w:val="00574BC0"/>
    <w:rsid w:val="005A2E06"/>
    <w:rsid w:val="005D42C4"/>
    <w:rsid w:val="006068B8"/>
    <w:rsid w:val="006C7925"/>
    <w:rsid w:val="00766664"/>
    <w:rsid w:val="007A05F0"/>
    <w:rsid w:val="00815F50"/>
    <w:rsid w:val="00875B3B"/>
    <w:rsid w:val="00893B40"/>
    <w:rsid w:val="0091383D"/>
    <w:rsid w:val="00984D63"/>
    <w:rsid w:val="009A3EFE"/>
    <w:rsid w:val="009D2D3D"/>
    <w:rsid w:val="009F47BD"/>
    <w:rsid w:val="00A2296E"/>
    <w:rsid w:val="00A6299A"/>
    <w:rsid w:val="00A72AE2"/>
    <w:rsid w:val="00AB4D02"/>
    <w:rsid w:val="00B500B7"/>
    <w:rsid w:val="00B76627"/>
    <w:rsid w:val="00BB2BAD"/>
    <w:rsid w:val="00BE33C7"/>
    <w:rsid w:val="00C627EA"/>
    <w:rsid w:val="00C83B64"/>
    <w:rsid w:val="00CA4715"/>
    <w:rsid w:val="00CD11A3"/>
    <w:rsid w:val="00D0171A"/>
    <w:rsid w:val="00D13670"/>
    <w:rsid w:val="00D35BAB"/>
    <w:rsid w:val="00D4521C"/>
    <w:rsid w:val="00D67AB3"/>
    <w:rsid w:val="00D86159"/>
    <w:rsid w:val="00E06C43"/>
    <w:rsid w:val="00EC42F0"/>
    <w:rsid w:val="00ED1533"/>
    <w:rsid w:val="00ED1FB5"/>
    <w:rsid w:val="00F26272"/>
    <w:rsid w:val="00F714E5"/>
    <w:rsid w:val="00F72633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11B5"/>
  <w15:chartTrackingRefBased/>
  <w15:docId w15:val="{C14B8814-5DC2-4F9C-911A-C1EB1AA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C4"/>
    <w:rPr>
      <w:lang w:bidi="fa-IR"/>
    </w:rPr>
  </w:style>
  <w:style w:type="paragraph" w:styleId="Heading2">
    <w:name w:val="heading 2"/>
    <w:basedOn w:val="Normal"/>
    <w:link w:val="Heading2Char"/>
    <w:uiPriority w:val="9"/>
    <w:qFormat/>
    <w:rsid w:val="005D4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1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2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D42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3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B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B4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714E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mw-headline">
    <w:name w:val="mw-headline"/>
    <w:basedOn w:val="DefaultParagraphFont"/>
    <w:rsid w:val="00F714E5"/>
  </w:style>
  <w:style w:type="paragraph" w:styleId="NormalWeb">
    <w:name w:val="Normal (Web)"/>
    <w:basedOn w:val="Normal"/>
    <w:uiPriority w:val="99"/>
    <w:semiHidden/>
    <w:unhideWhenUsed/>
    <w:rsid w:val="00F7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B2AD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33A5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33A5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eaties.un.org/Pages/ViewDetailsIII.aspx?src=TREATY&amp;mtdsg_no=XXIII-1&amp;chapter=23&amp;Temp=mtdsg3&amp;clang=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C633-9543-4EDD-9EEB-0DD824BE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1162</Words>
  <Characters>4488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قاعده حسن نیت و مسئولیت کیفری در حقوق بین الملل</vt:lpstr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قاعده حسن نیت و مسئولیت کیفری در حقوق بین الملل</dc:title>
  <dc:subject/>
  <dc:creator>دکتر محمود مسائلی</dc:creator>
  <cp:keywords/>
  <dc:description/>
  <cp:lastModifiedBy>Mahmoud Masaeli</cp:lastModifiedBy>
  <cp:revision>16</cp:revision>
  <dcterms:created xsi:type="dcterms:W3CDTF">2021-02-16T12:28:00Z</dcterms:created>
  <dcterms:modified xsi:type="dcterms:W3CDTF">2023-06-20T18:34:00Z</dcterms:modified>
</cp:coreProperties>
</file>